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35"/>
        <w:gridCol w:w="4724"/>
      </w:tblGrid>
      <w:tr w:rsidR="006A01CB" w:rsidRPr="006A01CB" w14:paraId="624414BE" w14:textId="77777777" w:rsidTr="00A746CB">
        <w:trPr>
          <w:jc w:val="center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8472" w14:textId="77777777" w:rsidR="00036324" w:rsidRPr="006A01CB" w:rsidRDefault="00036324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Ханты-Мансийск</w:t>
            </w:r>
          </w:p>
          <w:p w14:paraId="59EAFAEE" w14:textId="77777777" w:rsidR="00036324" w:rsidRPr="006A01CB" w:rsidRDefault="00036324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14:paraId="26A95D7F" w14:textId="77777777" w:rsidR="00036324" w:rsidRPr="006A01CB" w:rsidRDefault="00036324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48D3B" w14:textId="77777777" w:rsidR="00036324" w:rsidRPr="006A01CB" w:rsidRDefault="00036324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14:paraId="745ADDD5" w14:textId="77777777" w:rsidR="00036324" w:rsidRPr="006A01CB" w:rsidRDefault="00036324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14:paraId="5CFD2691" w14:textId="77777777" w:rsidR="00036324" w:rsidRPr="006A01CB" w:rsidRDefault="00036324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«ЦЕНТР ДОПОЛНИТЕЛЬНОГО ОБРАЗОВАНИЯ «ПЕРСПЕКТИВА» </w:t>
            </w:r>
          </w:p>
          <w:p w14:paraId="76BD81FB" w14:textId="77777777" w:rsidR="00036324" w:rsidRPr="006A01CB" w:rsidRDefault="00036324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(МБУДО «ЦДО «ПЕРСПЕКТИВА»)</w:t>
            </w:r>
          </w:p>
          <w:p w14:paraId="5F307D4E" w14:textId="77777777" w:rsidR="00A746CB" w:rsidRPr="006A01CB" w:rsidRDefault="00A746CB" w:rsidP="006A01CB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CB" w:rsidRPr="006A01CB" w14:paraId="08826065" w14:textId="77777777" w:rsidTr="00A746CB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C9D14" w14:textId="77777777" w:rsidR="00A746CB" w:rsidRPr="006A01CB" w:rsidRDefault="00A746CB" w:rsidP="006A01CB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Краснопартизанская, д. 2, г. Ханты-Мансийск, </w:t>
            </w:r>
          </w:p>
          <w:p w14:paraId="72830338" w14:textId="77777777" w:rsidR="00A746CB" w:rsidRPr="006A01CB" w:rsidRDefault="00A746CB" w:rsidP="006A01CB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автономный округ – Югра, </w:t>
            </w:r>
          </w:p>
          <w:p w14:paraId="271F7E52" w14:textId="77777777" w:rsidR="00A746CB" w:rsidRPr="006A01CB" w:rsidRDefault="00A746CB" w:rsidP="006A01CB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Россия, 628001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DD6BE" w14:textId="77777777" w:rsidR="00A746CB" w:rsidRPr="006A01CB" w:rsidRDefault="00A746CB" w:rsidP="006A01CB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437C1" w14:textId="77777777" w:rsidR="00A746CB" w:rsidRPr="006A01CB" w:rsidRDefault="00A746CB" w:rsidP="006A01CB">
            <w:pPr>
              <w:tabs>
                <w:tab w:val="left" w:pos="9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(3467) 338309</w:t>
            </w:r>
          </w:p>
          <w:p w14:paraId="10BB9CFD" w14:textId="77777777" w:rsidR="00A746CB" w:rsidRPr="006A01CB" w:rsidRDefault="00A746CB" w:rsidP="006A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</w:t>
            </w: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</w:t>
            </w:r>
            <w:proofErr w:type="spellEnd"/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hm</w:t>
            </w: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6A01C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: </w:t>
            </w:r>
            <w:hyperlink r:id="rId7" w:history="1">
              <w:r w:rsidRPr="006A01CB">
                <w:rPr>
                  <w:rFonts w:ascii="Times New Roman" w:eastAsia="Times New Roman" w:hAnsi="Times New Roman" w:cs="Times New Roman"/>
                  <w:sz w:val="20"/>
                  <w:szCs w:val="20"/>
                  <w:lang w:val="de-DE" w:eastAsia="ru-RU"/>
                </w:rPr>
                <w:t>http://crthm.ru</w:t>
              </w:r>
            </w:hyperlink>
          </w:p>
        </w:tc>
      </w:tr>
    </w:tbl>
    <w:p w14:paraId="0CB8A4F0" w14:textId="77777777" w:rsidR="005A0BB5" w:rsidRPr="006A01CB" w:rsidRDefault="005A0BB5" w:rsidP="006A01CB">
      <w:pPr>
        <w:spacing w:after="0" w:line="240" w:lineRule="auto"/>
        <w:rPr>
          <w:rFonts w:ascii="Times New Roman" w:hAnsi="Times New Roman" w:cs="Times New Roman"/>
        </w:rPr>
      </w:pPr>
    </w:p>
    <w:p w14:paraId="229C3F0A" w14:textId="77777777" w:rsidR="00A746CB" w:rsidRPr="006A01CB" w:rsidRDefault="00A746CB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0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</w:t>
      </w:r>
    </w:p>
    <w:p w14:paraId="5F2B30C8" w14:textId="77777777" w:rsidR="00A746CB" w:rsidRPr="006A01CB" w:rsidRDefault="00A746CB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01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МАТЕРИАЛЬНО-ТЕХНИЧЕСКОМ ОБЕСПЕЧЕНИИ И ОСНАЩЕННОСТИ ОБРАЗОВАТЕЛЬНОГО ПРОЦЕССА</w:t>
      </w:r>
    </w:p>
    <w:p w14:paraId="16FB53CE" w14:textId="77777777" w:rsidR="00A746CB" w:rsidRPr="006A01CB" w:rsidRDefault="00A746CB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CAD5EF" w14:textId="77777777" w:rsidR="00F77BAA" w:rsidRPr="006A01CB" w:rsidRDefault="00F77BAA" w:rsidP="006A0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6A01CB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Материально-техническая база – необходимое условие функционирования образовательного учреждения и реализации программы развития. Дальнейшее совершенствование материально-технического обеспечения образовательного учреждения современным учебным и спортивным оборудованием, информационно - техническими средствами будет способствовать качественному решению тех задач, которые стоят перед образовательным учреждением.</w:t>
      </w:r>
    </w:p>
    <w:p w14:paraId="7A7E1254" w14:textId="77777777" w:rsidR="002706AB" w:rsidRPr="006A01CB" w:rsidRDefault="002706AB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14:paraId="51921EEB" w14:textId="77777777" w:rsidR="00A746CB" w:rsidRPr="006A01CB" w:rsidRDefault="000F1673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6A01C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1. </w:t>
      </w:r>
      <w:r w:rsidR="00A746CB" w:rsidRPr="006A01C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Сведения о зданиях (помещениях), </w:t>
      </w:r>
    </w:p>
    <w:p w14:paraId="6DB907B1" w14:textId="0C1159FC" w:rsidR="00A746CB" w:rsidRDefault="00A746CB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6A01CB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используемых для организации образовательного процесса</w:t>
      </w:r>
    </w:p>
    <w:p w14:paraId="10B5D970" w14:textId="7F145A9B" w:rsidR="00401B6D" w:rsidRDefault="00401B6D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14:paraId="4AE4E8EA" w14:textId="4AC8358B" w:rsidR="00401B6D" w:rsidRDefault="00401B6D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A13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AFBD8" wp14:editId="16EDC98C">
            <wp:extent cx="6191250" cy="2933700"/>
            <wp:effectExtent l="0" t="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E83604" w14:textId="77777777" w:rsidR="00401B6D" w:rsidRPr="006A01CB" w:rsidRDefault="00401B6D" w:rsidP="006A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E6907D6" w14:textId="77777777" w:rsidR="00A746CB" w:rsidRPr="006A01CB" w:rsidRDefault="00A746CB" w:rsidP="006A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E845E" w14:textId="44494BA2" w:rsidR="002706AB" w:rsidRDefault="002706AB" w:rsidP="006A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86EA6" w14:textId="77777777" w:rsidR="00401B6D" w:rsidRPr="006A01CB" w:rsidRDefault="00401B6D" w:rsidP="006A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8EC15" w14:textId="77777777" w:rsidR="006A01CB" w:rsidRPr="006A01CB" w:rsidRDefault="006A01CB" w:rsidP="006A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5A49D" w14:textId="77777777" w:rsidR="007640FF" w:rsidRPr="006A01CB" w:rsidRDefault="002706AB" w:rsidP="006A01C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0FF" w:rsidRPr="006A01CB" w:rsidSect="00F77BAA">
          <w:pgSz w:w="11906" w:h="16838"/>
          <w:pgMar w:top="993" w:right="707" w:bottom="993" w:left="1276" w:header="708" w:footer="708" w:gutter="0"/>
          <w:cols w:space="708"/>
          <w:docGrid w:linePitch="360"/>
        </w:sectPr>
      </w:pPr>
      <w:r w:rsidRPr="006A01C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584"/>
        <w:gridCol w:w="2407"/>
        <w:gridCol w:w="1840"/>
        <w:gridCol w:w="3537"/>
        <w:gridCol w:w="5766"/>
      </w:tblGrid>
      <w:tr w:rsidR="006A01CB" w:rsidRPr="006A01CB" w14:paraId="6C6951BE" w14:textId="77777777" w:rsidTr="00782C1D">
        <w:trPr>
          <w:tblHeader/>
        </w:trPr>
        <w:tc>
          <w:tcPr>
            <w:tcW w:w="1584" w:type="dxa"/>
            <w:shd w:val="clear" w:color="auto" w:fill="D2DEEF"/>
          </w:tcPr>
          <w:p w14:paraId="309903B6" w14:textId="77777777" w:rsidR="002706AB" w:rsidRPr="006A01CB" w:rsidRDefault="002706AB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кабинета, помещения</w:t>
            </w:r>
          </w:p>
        </w:tc>
        <w:tc>
          <w:tcPr>
            <w:tcW w:w="2407" w:type="dxa"/>
            <w:shd w:val="clear" w:color="auto" w:fill="D2DEEF"/>
          </w:tcPr>
          <w:p w14:paraId="79302D70" w14:textId="77777777" w:rsidR="002706AB" w:rsidRPr="006A01CB" w:rsidRDefault="002706AB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sz w:val="24"/>
                <w:szCs w:val="24"/>
              </w:rPr>
              <w:t>Вид и назначение помещений</w:t>
            </w:r>
          </w:p>
        </w:tc>
        <w:tc>
          <w:tcPr>
            <w:tcW w:w="1840" w:type="dxa"/>
            <w:shd w:val="clear" w:color="auto" w:fill="D2DEEF"/>
          </w:tcPr>
          <w:p w14:paraId="484C171A" w14:textId="77777777" w:rsidR="002706AB" w:rsidRPr="006A01CB" w:rsidRDefault="002706AB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Количество/ общая площадь (</w:t>
            </w:r>
            <w:proofErr w:type="spellStart"/>
            <w:r w:rsidRPr="006A01CB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6A01CB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3537" w:type="dxa"/>
            <w:shd w:val="clear" w:color="auto" w:fill="D2DEEF"/>
          </w:tcPr>
          <w:p w14:paraId="2A1F0C33" w14:textId="77777777" w:rsidR="002706AB" w:rsidRPr="006A01CB" w:rsidRDefault="002706AB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5766" w:type="dxa"/>
            <w:shd w:val="clear" w:color="auto" w:fill="D2DEEF"/>
          </w:tcPr>
          <w:p w14:paraId="0423CC82" w14:textId="77777777" w:rsidR="002706AB" w:rsidRPr="006A01CB" w:rsidRDefault="002706AB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</w:tr>
      <w:tr w:rsidR="006A01CB" w:rsidRPr="006A01CB" w14:paraId="6ECDF9EC" w14:textId="77777777" w:rsidTr="00AE1088">
        <w:tc>
          <w:tcPr>
            <w:tcW w:w="15134" w:type="dxa"/>
            <w:gridSpan w:val="5"/>
            <w:shd w:val="clear" w:color="auto" w:fill="5B9BD5" w:themeFill="accent1"/>
          </w:tcPr>
          <w:p w14:paraId="1F71E0E8" w14:textId="77777777" w:rsidR="007640FF" w:rsidRPr="006A01CB" w:rsidRDefault="002B7D34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>город Ханты-Мансийск, улица</w:t>
            </w:r>
            <w:r w:rsidR="007640FF"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Краснопартизанская, дом 2, 1 этаж</w:t>
            </w:r>
          </w:p>
        </w:tc>
      </w:tr>
      <w:tr w:rsidR="006A01CB" w:rsidRPr="006A01CB" w14:paraId="28CF6975" w14:textId="77777777" w:rsidTr="00782C1D">
        <w:tc>
          <w:tcPr>
            <w:tcW w:w="1584" w:type="dxa"/>
          </w:tcPr>
          <w:p w14:paraId="6EF9C42C" w14:textId="77777777" w:rsidR="007640FF" w:rsidRPr="006A01CB" w:rsidRDefault="007640FF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07" w:type="dxa"/>
          </w:tcPr>
          <w:p w14:paraId="7EE7CC7C" w14:textId="77777777" w:rsidR="007640FF" w:rsidRPr="006A01CB" w:rsidRDefault="007640FF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Административно-хозяйственный отдел </w:t>
            </w:r>
          </w:p>
        </w:tc>
        <w:tc>
          <w:tcPr>
            <w:tcW w:w="1840" w:type="dxa"/>
          </w:tcPr>
          <w:p w14:paraId="1D9C9EAB" w14:textId="77777777" w:rsidR="007640FF" w:rsidRPr="006A01C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537" w:type="dxa"/>
          </w:tcPr>
          <w:p w14:paraId="1C7FD612" w14:textId="77777777" w:rsidR="007640FF" w:rsidRPr="006A01CB" w:rsidRDefault="007640FF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Размещение специалистов, обеспечивающих хозяйственную деятельность учреждения, соблюдение мер безопасности и охраны труда</w:t>
            </w:r>
          </w:p>
        </w:tc>
        <w:tc>
          <w:tcPr>
            <w:tcW w:w="5766" w:type="dxa"/>
          </w:tcPr>
          <w:p w14:paraId="6F44431C" w14:textId="77777777" w:rsidR="007640FF" w:rsidRPr="006A01CB" w:rsidRDefault="00681F01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(номенклатурные дела),</w:t>
            </w:r>
            <w:r w:rsidR="00D42B35"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документация на оборудование, информационные стенды, компьютеры (4 шт.), принтер-сканер-ксерокс, столы компьютерные, стулья офисные (4 шт.), шкафы для документации (3шт.)</w:t>
            </w:r>
          </w:p>
        </w:tc>
      </w:tr>
      <w:tr w:rsidR="00036CC6" w:rsidRPr="006A01CB" w14:paraId="0CBD3D7E" w14:textId="77777777" w:rsidTr="00782C1D">
        <w:tc>
          <w:tcPr>
            <w:tcW w:w="1584" w:type="dxa"/>
          </w:tcPr>
          <w:p w14:paraId="380D70B7" w14:textId="77777777" w:rsidR="00036CC6" w:rsidRPr="006A01CB" w:rsidRDefault="00036CC6" w:rsidP="0003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7" w:type="dxa"/>
          </w:tcPr>
          <w:p w14:paraId="76A9F3B2" w14:textId="49C6908A" w:rsidR="00036CC6" w:rsidRPr="006A01CB" w:rsidRDefault="00036CC6" w:rsidP="0003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1840" w:type="dxa"/>
          </w:tcPr>
          <w:p w14:paraId="70F6DDFC" w14:textId="77777777" w:rsidR="00036CC6" w:rsidRPr="006A01CB" w:rsidRDefault="00036CC6" w:rsidP="00036CC6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537" w:type="dxa"/>
          </w:tcPr>
          <w:p w14:paraId="49AF0328" w14:textId="522CB398" w:rsidR="00036CC6" w:rsidRPr="006A01CB" w:rsidRDefault="00036CC6" w:rsidP="00036CC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Хранение хозяйственного инвентаря для ремонтных и хозяйственных работ</w:t>
            </w:r>
          </w:p>
        </w:tc>
        <w:tc>
          <w:tcPr>
            <w:tcW w:w="5766" w:type="dxa"/>
          </w:tcPr>
          <w:p w14:paraId="5A19040D" w14:textId="54178E42" w:rsidR="00036CC6" w:rsidRPr="006A01CB" w:rsidRDefault="00036CC6" w:rsidP="00036CC6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Инструменты, запасные элементы к оборудованию, инвентарь</w:t>
            </w:r>
          </w:p>
        </w:tc>
      </w:tr>
      <w:tr w:rsidR="006A01CB" w:rsidRPr="006A01CB" w14:paraId="4340900D" w14:textId="77777777" w:rsidTr="00782C1D">
        <w:tc>
          <w:tcPr>
            <w:tcW w:w="1584" w:type="dxa"/>
          </w:tcPr>
          <w:p w14:paraId="52ECCB49" w14:textId="77777777" w:rsidR="003F2257" w:rsidRPr="006A01C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7" w:type="dxa"/>
          </w:tcPr>
          <w:p w14:paraId="613F986B" w14:textId="77777777" w:rsidR="003F2257" w:rsidRPr="006A01C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1840" w:type="dxa"/>
          </w:tcPr>
          <w:p w14:paraId="5FC72619" w14:textId="77777777" w:rsidR="003F2257" w:rsidRPr="006A01C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3537" w:type="dxa"/>
          </w:tcPr>
          <w:p w14:paraId="760D7621" w14:textId="77777777" w:rsidR="003F2257" w:rsidRPr="006A01C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Хранение хозяйственного инвентаря для ремонтных и хозяйственных работ</w:t>
            </w:r>
          </w:p>
        </w:tc>
        <w:tc>
          <w:tcPr>
            <w:tcW w:w="5766" w:type="dxa"/>
          </w:tcPr>
          <w:p w14:paraId="7D79C326" w14:textId="77777777" w:rsidR="003F2257" w:rsidRPr="006A01C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Инструменты, запасные элементы к оборудованию, инвентарь</w:t>
            </w:r>
          </w:p>
        </w:tc>
      </w:tr>
      <w:tr w:rsidR="006A01CB" w:rsidRPr="006A01CB" w14:paraId="6C80DADD" w14:textId="77777777" w:rsidTr="00782C1D">
        <w:tc>
          <w:tcPr>
            <w:tcW w:w="1584" w:type="dxa"/>
          </w:tcPr>
          <w:p w14:paraId="1EE31752" w14:textId="77777777" w:rsidR="003F2257" w:rsidRPr="006A01C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</w:tcPr>
          <w:p w14:paraId="09025B0A" w14:textId="77777777" w:rsidR="003F2257" w:rsidRPr="006A01C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840" w:type="dxa"/>
          </w:tcPr>
          <w:p w14:paraId="3A6B5597" w14:textId="77777777" w:rsidR="003F2257" w:rsidRPr="006A01C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537" w:type="dxa"/>
          </w:tcPr>
          <w:p w14:paraId="42BF5C38" w14:textId="77777777" w:rsidR="003F2257" w:rsidRPr="006A01C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педагогам, аттестация работников, организация консультаций, семинаров, педагогических советов, выставка дидактических и методических материалов для работы с детьми по различным направлениям деятельности</w:t>
            </w:r>
          </w:p>
        </w:tc>
        <w:tc>
          <w:tcPr>
            <w:tcW w:w="5766" w:type="dxa"/>
          </w:tcPr>
          <w:p w14:paraId="4241AC6E" w14:textId="77777777" w:rsidR="003F2257" w:rsidRPr="006A01C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педагогической,  методической и детской  литературы, библиотека периодических изданий, наглядно-дидактические пособия для непосредственно образовательной деятельности, обобщенный опыт работы педагогов, материалы консультаций, семинаров, иллюстрационный материал, материалы по планированию, образовательные программы, нормативные документы (номенклатурные дела), информационная выставка, компьютеры (</w:t>
            </w:r>
            <w:r w:rsidR="001F4804" w:rsidRPr="006A0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 шт.), принтер-сканер-ксерокс, </w:t>
            </w:r>
            <w:r w:rsidR="009135AD"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принтер А3, 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столы компьютерные, стулья офисные (4 шт.), шкафы для методической литературы и пособий (4шт.), доска маркерная</w:t>
            </w:r>
          </w:p>
        </w:tc>
      </w:tr>
      <w:tr w:rsidR="006A01CB" w:rsidRPr="00F4260B" w14:paraId="7DCEBF52" w14:textId="77777777" w:rsidTr="00782C1D">
        <w:tc>
          <w:tcPr>
            <w:tcW w:w="1584" w:type="dxa"/>
          </w:tcPr>
          <w:p w14:paraId="2659477F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07" w:type="dxa"/>
          </w:tcPr>
          <w:p w14:paraId="4A18ACAD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1840" w:type="dxa"/>
          </w:tcPr>
          <w:p w14:paraId="2FA54503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3537" w:type="dxa"/>
          </w:tcPr>
          <w:p w14:paraId="72554799" w14:textId="3A77E83C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</w:t>
            </w:r>
            <w:r w:rsidR="00DE3186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программам: </w:t>
            </w:r>
            <w:r w:rsidR="00036324" w:rsidRPr="00F4260B">
              <w:rPr>
                <w:rFonts w:ascii="Times New Roman" w:hAnsi="Times New Roman" w:cs="Times New Roman"/>
                <w:sz w:val="24"/>
                <w:szCs w:val="24"/>
              </w:rPr>
              <w:t>«Современный танец», «</w:t>
            </w:r>
            <w:r w:rsidR="00EB5516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</w:t>
            </w:r>
            <w:r w:rsidR="00EB5516"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B5516" w:rsidRPr="00F4260B">
              <w:rPr>
                <w:rFonts w:ascii="Times New Roman" w:hAnsi="Times New Roman" w:cs="Times New Roman"/>
                <w:sz w:val="24"/>
                <w:szCs w:val="24"/>
              </w:rPr>
              <w:t>Астра</w:t>
            </w:r>
            <w:r w:rsidR="00036324" w:rsidRPr="00F42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1CB" w:rsidRPr="00F4260B">
              <w:rPr>
                <w:rFonts w:ascii="Times New Roman" w:hAnsi="Times New Roman" w:cs="Times New Roman"/>
                <w:sz w:val="24"/>
                <w:szCs w:val="24"/>
              </w:rPr>
              <w:t>, «Современный танец «Астра»</w:t>
            </w:r>
          </w:p>
        </w:tc>
        <w:tc>
          <w:tcPr>
            <w:tcW w:w="5766" w:type="dxa"/>
          </w:tcPr>
          <w:p w14:paraId="4CA8ABAC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Гимнастические коврики, Маты синие, Акустическая система, Тумба для аппаратуры, Экран проекционный моторизованный, Проектор, Станки хореографические, </w:t>
            </w:r>
            <w:r w:rsidR="006A01CB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инвентарь,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</w:t>
            </w:r>
          </w:p>
        </w:tc>
      </w:tr>
      <w:tr w:rsidR="006A01CB" w:rsidRPr="00F4260B" w14:paraId="0B24264C" w14:textId="77777777" w:rsidTr="00782C1D">
        <w:tc>
          <w:tcPr>
            <w:tcW w:w="1584" w:type="dxa"/>
          </w:tcPr>
          <w:p w14:paraId="7F8EA4D2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07" w:type="dxa"/>
          </w:tcPr>
          <w:p w14:paraId="1E560C32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Зал для групповых занятий  </w:t>
            </w:r>
          </w:p>
        </w:tc>
        <w:tc>
          <w:tcPr>
            <w:tcW w:w="1840" w:type="dxa"/>
          </w:tcPr>
          <w:p w14:paraId="661E9009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537" w:type="dxa"/>
          </w:tcPr>
          <w:p w14:paraId="3D889A1D" w14:textId="1C5378EB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деятельность, по дополнительным общеобразовательным программам: </w:t>
            </w:r>
            <w:r w:rsidR="006A01CB" w:rsidRPr="00F4260B">
              <w:rPr>
                <w:rFonts w:ascii="Times New Roman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5766" w:type="dxa"/>
          </w:tcPr>
          <w:p w14:paraId="3C8D1324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Маты синие, Маты-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(напольное покрытие), Консоль с канатом, </w:t>
            </w:r>
            <w:r w:rsidR="007170E6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Манекен тренировочный, </w:t>
            </w:r>
            <w:r w:rsidR="006A01CB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инвентарь,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Тумба для аппаратуры,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</w:tr>
      <w:tr w:rsidR="006A01CB" w:rsidRPr="00F4260B" w14:paraId="7B692F4C" w14:textId="77777777" w:rsidTr="00782C1D">
        <w:tc>
          <w:tcPr>
            <w:tcW w:w="1584" w:type="dxa"/>
          </w:tcPr>
          <w:p w14:paraId="04DDD966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07" w:type="dxa"/>
          </w:tcPr>
          <w:p w14:paraId="4DE9E2D7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840" w:type="dxa"/>
          </w:tcPr>
          <w:p w14:paraId="20B02235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537" w:type="dxa"/>
          </w:tcPr>
          <w:p w14:paraId="201D0567" w14:textId="7B7B48AA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физической культурой, индивидуальных занятий</w:t>
            </w:r>
            <w:r w:rsidR="001F4804" w:rsidRPr="00F4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64F219" w14:textId="349BF79F" w:rsidR="001F4804" w:rsidRPr="00F4260B" w:rsidRDefault="001F4804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 «Спортивный туризм», «Спортивное ориентирование»</w:t>
            </w:r>
            <w:r w:rsidR="001A215D" w:rsidRPr="00F4260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A215D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туризм: дисциплина </w:t>
            </w:r>
            <w:r w:rsidR="001A215D" w:rsidRPr="00F426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215D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 w:rsidR="001A215D" w:rsidRPr="00F42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6" w:type="dxa"/>
          </w:tcPr>
          <w:p w14:paraId="7FA86CF7" w14:textId="483F06F2" w:rsidR="003F2257" w:rsidRPr="00F4260B" w:rsidRDefault="003F2257" w:rsidP="006A01CB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Велоэргометр </w:t>
            </w:r>
            <w:r w:rsidRPr="00F4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WINNER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– 2 шт., Беговая дорожка – 3 шт., Тренажер «Тяга» - 1 шт., Тренажер «Пресс-турник-брусья» - 1 шт., Тренажер «Жим ногами» - 1шт., Музыкальный центр </w:t>
            </w:r>
            <w:r w:rsidRPr="00F4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 w:rsidR="001A215D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215D" w:rsidRPr="00F4260B">
              <w:rPr>
                <w:rFonts w:ascii="Times New Roman" w:hAnsi="Times New Roman" w:cs="Times New Roman"/>
                <w:sz w:val="24"/>
                <w:szCs w:val="24"/>
              </w:rPr>
              <w:t>туристский инвентарь</w:t>
            </w:r>
          </w:p>
        </w:tc>
      </w:tr>
      <w:tr w:rsidR="006A01CB" w:rsidRPr="00F4260B" w14:paraId="7B42CE70" w14:textId="77777777" w:rsidTr="00782C1D">
        <w:tc>
          <w:tcPr>
            <w:tcW w:w="1584" w:type="dxa"/>
          </w:tcPr>
          <w:p w14:paraId="0D486249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7" w:type="dxa"/>
          </w:tcPr>
          <w:p w14:paraId="2CEF3EBF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Раздевалка женская</w:t>
            </w:r>
          </w:p>
        </w:tc>
        <w:tc>
          <w:tcPr>
            <w:tcW w:w="1840" w:type="dxa"/>
          </w:tcPr>
          <w:p w14:paraId="7146F003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537" w:type="dxa"/>
          </w:tcPr>
          <w:p w14:paraId="49729FFF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в тренажерном зале</w:t>
            </w:r>
          </w:p>
        </w:tc>
        <w:tc>
          <w:tcPr>
            <w:tcW w:w="5766" w:type="dxa"/>
          </w:tcPr>
          <w:p w14:paraId="4D70CBAF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Душевая кабина, шкафы для раздевания, Банкетки для сидения</w:t>
            </w:r>
          </w:p>
        </w:tc>
      </w:tr>
      <w:tr w:rsidR="006A01CB" w:rsidRPr="00F4260B" w14:paraId="54B6C3C7" w14:textId="77777777" w:rsidTr="00782C1D">
        <w:tc>
          <w:tcPr>
            <w:tcW w:w="1584" w:type="dxa"/>
          </w:tcPr>
          <w:p w14:paraId="4CF6A509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07" w:type="dxa"/>
          </w:tcPr>
          <w:p w14:paraId="2D2617F9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мужская </w:t>
            </w:r>
          </w:p>
        </w:tc>
        <w:tc>
          <w:tcPr>
            <w:tcW w:w="1840" w:type="dxa"/>
          </w:tcPr>
          <w:p w14:paraId="29726CCC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537" w:type="dxa"/>
          </w:tcPr>
          <w:p w14:paraId="25C49093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в тренажерном зале</w:t>
            </w:r>
          </w:p>
        </w:tc>
        <w:tc>
          <w:tcPr>
            <w:tcW w:w="5766" w:type="dxa"/>
          </w:tcPr>
          <w:p w14:paraId="00EB0F4E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Душевая кабина, шкафы для раздевания, Банкетки для сидения</w:t>
            </w:r>
          </w:p>
        </w:tc>
      </w:tr>
      <w:tr w:rsidR="006A01CB" w:rsidRPr="00F4260B" w14:paraId="70420F37" w14:textId="77777777" w:rsidTr="00782C1D">
        <w:tc>
          <w:tcPr>
            <w:tcW w:w="1584" w:type="dxa"/>
          </w:tcPr>
          <w:p w14:paraId="02819C17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7" w:type="dxa"/>
          </w:tcPr>
          <w:p w14:paraId="414DC16C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1840" w:type="dxa"/>
          </w:tcPr>
          <w:p w14:paraId="5F022660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537" w:type="dxa"/>
          </w:tcPr>
          <w:p w14:paraId="70870F0F" w14:textId="3408893B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деятельность, по дополнительным общеобразовательным программам: </w:t>
            </w:r>
            <w:r w:rsidR="00036324"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«Спортивный туризм», «Спортивное ориентирование»</w:t>
            </w:r>
            <w:r w:rsidR="006A01CB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516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танец», </w:t>
            </w:r>
            <w:r w:rsidR="00EB5516"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«Ансамбль танца «Астра», «Современный танец «Астра»</w:t>
            </w:r>
          </w:p>
        </w:tc>
        <w:tc>
          <w:tcPr>
            <w:tcW w:w="5766" w:type="dxa"/>
          </w:tcPr>
          <w:p w14:paraId="085998A8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Гимнастические коврики, Маты синие, </w:t>
            </w:r>
            <w:r w:rsidR="006A01CB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инвентарь,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система, Тумба для аппаратуры, Станки для занятия хореографией,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</w:t>
            </w:r>
          </w:p>
        </w:tc>
      </w:tr>
      <w:tr w:rsidR="006A01CB" w:rsidRPr="00F4260B" w14:paraId="18EFA887" w14:textId="77777777" w:rsidTr="00782C1D">
        <w:tc>
          <w:tcPr>
            <w:tcW w:w="1584" w:type="dxa"/>
          </w:tcPr>
          <w:p w14:paraId="314E94F0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07" w:type="dxa"/>
          </w:tcPr>
          <w:p w14:paraId="2EB47AA7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для мальчиков </w:t>
            </w:r>
          </w:p>
        </w:tc>
        <w:tc>
          <w:tcPr>
            <w:tcW w:w="1840" w:type="dxa"/>
          </w:tcPr>
          <w:p w14:paraId="5CD22CBC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37" w:type="dxa"/>
          </w:tcPr>
          <w:p w14:paraId="060B20DC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в зале хореографии</w:t>
            </w:r>
          </w:p>
        </w:tc>
        <w:tc>
          <w:tcPr>
            <w:tcW w:w="5766" w:type="dxa"/>
          </w:tcPr>
          <w:p w14:paraId="73F8555C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Шкафы для раздевания, Банкетки для сидения</w:t>
            </w:r>
          </w:p>
        </w:tc>
      </w:tr>
      <w:tr w:rsidR="006A01CB" w:rsidRPr="00F4260B" w14:paraId="4D1DF074" w14:textId="77777777" w:rsidTr="00782C1D">
        <w:tc>
          <w:tcPr>
            <w:tcW w:w="1584" w:type="dxa"/>
          </w:tcPr>
          <w:p w14:paraId="3D21117E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07" w:type="dxa"/>
          </w:tcPr>
          <w:p w14:paraId="38A8EF6F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Раздевалка для девочек</w:t>
            </w:r>
          </w:p>
        </w:tc>
        <w:tc>
          <w:tcPr>
            <w:tcW w:w="1840" w:type="dxa"/>
          </w:tcPr>
          <w:p w14:paraId="43F634F0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537" w:type="dxa"/>
          </w:tcPr>
          <w:p w14:paraId="5759BD31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в зале хореографии</w:t>
            </w:r>
          </w:p>
        </w:tc>
        <w:tc>
          <w:tcPr>
            <w:tcW w:w="5766" w:type="dxa"/>
          </w:tcPr>
          <w:p w14:paraId="28BBF11F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Шкафы для раздевания, Банкетки для сидения</w:t>
            </w:r>
          </w:p>
        </w:tc>
      </w:tr>
      <w:tr w:rsidR="006A01CB" w:rsidRPr="00F4260B" w14:paraId="36305DCA" w14:textId="77777777" w:rsidTr="00782C1D">
        <w:tc>
          <w:tcPr>
            <w:tcW w:w="1584" w:type="dxa"/>
          </w:tcPr>
          <w:p w14:paraId="109E62D7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07" w:type="dxa"/>
          </w:tcPr>
          <w:p w14:paraId="27429DA3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1840" w:type="dxa"/>
          </w:tcPr>
          <w:p w14:paraId="41A62D4A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537" w:type="dxa"/>
          </w:tcPr>
          <w:p w14:paraId="1F2436C4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Хранение хозяйственного инвентаря для ремонтных и хозяйственных работ</w:t>
            </w:r>
          </w:p>
        </w:tc>
        <w:tc>
          <w:tcPr>
            <w:tcW w:w="5766" w:type="dxa"/>
          </w:tcPr>
          <w:p w14:paraId="4B55D099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Инструменты, запасные элементы к оборудованию, инвентарь</w:t>
            </w:r>
          </w:p>
        </w:tc>
      </w:tr>
      <w:tr w:rsidR="006A01CB" w:rsidRPr="00F4260B" w14:paraId="1D2BBF54" w14:textId="77777777" w:rsidTr="00782C1D">
        <w:tc>
          <w:tcPr>
            <w:tcW w:w="1584" w:type="dxa"/>
          </w:tcPr>
          <w:p w14:paraId="788AF0E9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05491562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1840" w:type="dxa"/>
          </w:tcPr>
          <w:p w14:paraId="5FC5F218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537" w:type="dxa"/>
          </w:tcPr>
          <w:p w14:paraId="47E563FA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Хранение хозяйственного инвентаря для уборки помещений</w:t>
            </w:r>
          </w:p>
        </w:tc>
        <w:tc>
          <w:tcPr>
            <w:tcW w:w="5766" w:type="dxa"/>
          </w:tcPr>
          <w:p w14:paraId="46393ED1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Ведро, швабра, мелкий хозяйственный инвентарь для уборки помещений</w:t>
            </w:r>
          </w:p>
        </w:tc>
      </w:tr>
      <w:tr w:rsidR="006A01CB" w:rsidRPr="00F4260B" w14:paraId="044CEA3D" w14:textId="77777777" w:rsidTr="00782C1D">
        <w:tc>
          <w:tcPr>
            <w:tcW w:w="1584" w:type="dxa"/>
          </w:tcPr>
          <w:p w14:paraId="3257C678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6C65B1F9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1840" w:type="dxa"/>
          </w:tcPr>
          <w:p w14:paraId="14698922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537" w:type="dxa"/>
          </w:tcPr>
          <w:p w14:paraId="2FBE9194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Санитарные комнаты</w:t>
            </w:r>
          </w:p>
        </w:tc>
        <w:tc>
          <w:tcPr>
            <w:tcW w:w="5766" w:type="dxa"/>
          </w:tcPr>
          <w:p w14:paraId="3CE3A565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оборудование, зеркала, сушилки для рук</w:t>
            </w:r>
          </w:p>
        </w:tc>
      </w:tr>
      <w:tr w:rsidR="006A01CB" w:rsidRPr="00F4260B" w14:paraId="386BB3BB" w14:textId="77777777" w:rsidTr="00782C1D">
        <w:trPr>
          <w:trHeight w:val="607"/>
        </w:trPr>
        <w:tc>
          <w:tcPr>
            <w:tcW w:w="1584" w:type="dxa"/>
          </w:tcPr>
          <w:p w14:paraId="15C2D1C5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6DF64177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Серверная </w:t>
            </w:r>
          </w:p>
        </w:tc>
        <w:tc>
          <w:tcPr>
            <w:tcW w:w="1840" w:type="dxa"/>
          </w:tcPr>
          <w:p w14:paraId="1B3A5656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537" w:type="dxa"/>
          </w:tcPr>
          <w:p w14:paraId="280EEE7F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Интернет, локальная сеть</w:t>
            </w:r>
          </w:p>
        </w:tc>
        <w:tc>
          <w:tcPr>
            <w:tcW w:w="5766" w:type="dxa"/>
          </w:tcPr>
          <w:p w14:paraId="5FE03C07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  <w:tr w:rsidR="006A01CB" w:rsidRPr="006A01CB" w14:paraId="1BA97678" w14:textId="77777777" w:rsidTr="00782C1D">
        <w:tc>
          <w:tcPr>
            <w:tcW w:w="1584" w:type="dxa"/>
          </w:tcPr>
          <w:p w14:paraId="16DAE8F3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672767D9" w14:textId="77777777" w:rsidR="003F2257" w:rsidRPr="00F4260B" w:rsidRDefault="003F2257" w:rsidP="006A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Пост охраны </w:t>
            </w:r>
          </w:p>
        </w:tc>
        <w:tc>
          <w:tcPr>
            <w:tcW w:w="1840" w:type="dxa"/>
          </w:tcPr>
          <w:p w14:paraId="6DC7EB29" w14:textId="77777777" w:rsidR="003F2257" w:rsidRPr="00F4260B" w:rsidRDefault="003F22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537" w:type="dxa"/>
          </w:tcPr>
          <w:p w14:paraId="29958359" w14:textId="77777777" w:rsidR="003F2257" w:rsidRPr="00F4260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</w:t>
            </w:r>
          </w:p>
        </w:tc>
        <w:tc>
          <w:tcPr>
            <w:tcW w:w="5766" w:type="dxa"/>
          </w:tcPr>
          <w:p w14:paraId="67DCC61F" w14:textId="77777777" w:rsidR="003F2257" w:rsidRPr="006A01CB" w:rsidRDefault="003F2257" w:rsidP="006A01CB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Документация, специализированное оборудование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1CB" w:rsidRPr="006A01CB" w14:paraId="642F1C9E" w14:textId="77777777" w:rsidTr="007170E6">
        <w:tc>
          <w:tcPr>
            <w:tcW w:w="15134" w:type="dxa"/>
            <w:gridSpan w:val="5"/>
            <w:shd w:val="clear" w:color="auto" w:fill="5B9BD5" w:themeFill="accent1"/>
          </w:tcPr>
          <w:p w14:paraId="4F329FF3" w14:textId="77777777" w:rsidR="007170E6" w:rsidRPr="006A01CB" w:rsidRDefault="007170E6" w:rsidP="006A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>город Ханты-Мансийск, улица Краснопартизанская, дом 2, 1 этаж, левое крыло</w:t>
            </w:r>
          </w:p>
        </w:tc>
      </w:tr>
      <w:tr w:rsidR="001A215D" w:rsidRPr="00F4260B" w14:paraId="55D5A765" w14:textId="77777777" w:rsidTr="00782C1D">
        <w:tc>
          <w:tcPr>
            <w:tcW w:w="1584" w:type="dxa"/>
          </w:tcPr>
          <w:p w14:paraId="32FD29AC" w14:textId="4134C462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14:paraId="3534687A" w14:textId="08657CCC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3698E49E" w14:textId="38715392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537" w:type="dxa"/>
          </w:tcPr>
          <w:p w14:paraId="22874223" w14:textId="0EDE843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«Спортивный туризм: дисциплина – дистанции»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туризм»</w:t>
            </w:r>
          </w:p>
        </w:tc>
        <w:tc>
          <w:tcPr>
            <w:tcW w:w="5766" w:type="dxa"/>
          </w:tcPr>
          <w:p w14:paraId="3A011028" w14:textId="073D4FCB" w:rsidR="001A215D" w:rsidRPr="00F4260B" w:rsidRDefault="001A215D" w:rsidP="001A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компьютер, принтер-сканер-ксерокс, стол компьютерный, стул взрослый,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литература, магнитная доска на колесах, парты ученические, стулья ученические</w:t>
            </w:r>
          </w:p>
        </w:tc>
      </w:tr>
      <w:tr w:rsidR="001A215D" w:rsidRPr="00F4260B" w14:paraId="6B466AA1" w14:textId="77777777" w:rsidTr="00782C1D">
        <w:tc>
          <w:tcPr>
            <w:tcW w:w="1584" w:type="dxa"/>
          </w:tcPr>
          <w:p w14:paraId="238FE313" w14:textId="5C17A13C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14:paraId="62071F8D" w14:textId="153159DC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46524149" w14:textId="21511C46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537" w:type="dxa"/>
          </w:tcPr>
          <w:p w14:paraId="5C9F57EC" w14:textId="475C68F1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деятельность, по дополнительным общеобразовательным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программам: 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Предшкольная</w:t>
            </w:r>
            <w:proofErr w:type="spellEnd"/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«Спортивный туризм: дисциплина – дистанции»</w:t>
            </w:r>
          </w:p>
        </w:tc>
        <w:tc>
          <w:tcPr>
            <w:tcW w:w="5766" w:type="dxa"/>
          </w:tcPr>
          <w:p w14:paraId="67FCE0BC" w14:textId="31806055" w:rsidR="001A215D" w:rsidRPr="00F4260B" w:rsidRDefault="001A215D" w:rsidP="001A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доска, Проектор, компьютер, принтер-сканер-ксерокс, стол компьютерный, стул взрослый,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Учебно-методическая литература, магнитная доска на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колесах, парты ученические, стулья ученические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туристский инвентарь</w:t>
            </w:r>
          </w:p>
        </w:tc>
      </w:tr>
      <w:tr w:rsidR="001A215D" w:rsidRPr="00F4260B" w14:paraId="17CC53B1" w14:textId="77777777" w:rsidTr="00782C1D">
        <w:tc>
          <w:tcPr>
            <w:tcW w:w="1584" w:type="dxa"/>
          </w:tcPr>
          <w:p w14:paraId="1A4A1DE9" w14:textId="119174A2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</w:tcPr>
          <w:p w14:paraId="286A3C8D" w14:textId="1EC6015E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0EA1BCF3" w14:textId="439FD9F1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3537" w:type="dxa"/>
          </w:tcPr>
          <w:p w14:paraId="6DDA73F1" w14:textId="442BB278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«Спортивный туризм: дисциплина – дистанции»</w:t>
            </w:r>
          </w:p>
        </w:tc>
        <w:tc>
          <w:tcPr>
            <w:tcW w:w="5766" w:type="dxa"/>
          </w:tcPr>
          <w:p w14:paraId="709ED132" w14:textId="35A998F3" w:rsidR="001A215D" w:rsidRPr="00F4260B" w:rsidRDefault="001A215D" w:rsidP="001A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литература, магнитная доска, парты ученические, стулья ученические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туристский инвентарь</w:t>
            </w:r>
          </w:p>
        </w:tc>
      </w:tr>
      <w:tr w:rsidR="001A215D" w:rsidRPr="006A01CB" w14:paraId="20A4F687" w14:textId="77777777" w:rsidTr="00782C1D">
        <w:tc>
          <w:tcPr>
            <w:tcW w:w="1584" w:type="dxa"/>
          </w:tcPr>
          <w:p w14:paraId="14B36FC4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42D36A1A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Пост охраны </w:t>
            </w:r>
          </w:p>
        </w:tc>
        <w:tc>
          <w:tcPr>
            <w:tcW w:w="1840" w:type="dxa"/>
          </w:tcPr>
          <w:p w14:paraId="439A2E41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537" w:type="dxa"/>
          </w:tcPr>
          <w:p w14:paraId="0CED400B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</w:t>
            </w:r>
          </w:p>
        </w:tc>
        <w:tc>
          <w:tcPr>
            <w:tcW w:w="5766" w:type="dxa"/>
          </w:tcPr>
          <w:p w14:paraId="04BEA3F7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Документация, специализированное оборудование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15D" w:rsidRPr="006A01CB" w14:paraId="4E439F5A" w14:textId="77777777" w:rsidTr="00AE1088">
        <w:tc>
          <w:tcPr>
            <w:tcW w:w="15134" w:type="dxa"/>
            <w:gridSpan w:val="5"/>
            <w:shd w:val="clear" w:color="auto" w:fill="5B9BD5" w:themeFill="accent1"/>
          </w:tcPr>
          <w:p w14:paraId="73924A91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>город Ханты-Мансийск, улица Краснопартизанская, дом 2, 2 этаж</w:t>
            </w:r>
          </w:p>
        </w:tc>
      </w:tr>
      <w:tr w:rsidR="001A215D" w:rsidRPr="00F4260B" w14:paraId="6A75EF50" w14:textId="77777777" w:rsidTr="00782C1D">
        <w:tc>
          <w:tcPr>
            <w:tcW w:w="1584" w:type="dxa"/>
          </w:tcPr>
          <w:p w14:paraId="13451125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07" w:type="dxa"/>
          </w:tcPr>
          <w:p w14:paraId="5BAF7CED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</w:tc>
        <w:tc>
          <w:tcPr>
            <w:tcW w:w="1840" w:type="dxa"/>
          </w:tcPr>
          <w:p w14:paraId="76586AAF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3537" w:type="dxa"/>
          </w:tcPr>
          <w:p w14:paraId="3901AC91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Размещение специалистов, обеспечивающих финансово-хозяйственную деятельность учреждения</w:t>
            </w:r>
          </w:p>
        </w:tc>
        <w:tc>
          <w:tcPr>
            <w:tcW w:w="5766" w:type="dxa"/>
          </w:tcPr>
          <w:p w14:paraId="10460D39" w14:textId="452A4C9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(номенклатурные дела), информационные стенды, компьютеры (3 шт.), принтер-сканер-ксерокс, столы компьютерные, стулья офисные (3 шт.), шкафы для документации (</w:t>
            </w:r>
            <w:r w:rsidR="00D4024E" w:rsidRPr="00F4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  <w:r w:rsidR="00D4024E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стеллажи (2шт.), </w:t>
            </w:r>
            <w:r w:rsidR="00D4024E" w:rsidRPr="00F4260B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</w:tr>
      <w:tr w:rsidR="001A215D" w:rsidRPr="00F4260B" w14:paraId="4E168B9E" w14:textId="77777777" w:rsidTr="00782C1D">
        <w:tc>
          <w:tcPr>
            <w:tcW w:w="1584" w:type="dxa"/>
          </w:tcPr>
          <w:p w14:paraId="496AC553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07" w:type="dxa"/>
          </w:tcPr>
          <w:p w14:paraId="2020E542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840" w:type="dxa"/>
          </w:tcPr>
          <w:p w14:paraId="2907E23B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537" w:type="dxa"/>
          </w:tcPr>
          <w:p w14:paraId="2E7EAF53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Размещение специалистов, обеспечивающих финансово-хозяйственную деятельность учреждения</w:t>
            </w:r>
          </w:p>
        </w:tc>
        <w:tc>
          <w:tcPr>
            <w:tcW w:w="5766" w:type="dxa"/>
          </w:tcPr>
          <w:p w14:paraId="4D18DE57" w14:textId="30E49628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(номенклатурные дела), информационные стенды, компьютеры (4 шт.), принтер-сканер-ксерокс (3 шт.), столы компьютерные, стулья офисные (4 шт.), шкафы для документации (3шт.)</w:t>
            </w:r>
            <w:r w:rsidR="00D4024E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24E" w:rsidRPr="00F4260B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</w:tr>
      <w:tr w:rsidR="001A215D" w:rsidRPr="00F4260B" w14:paraId="4D46D8DB" w14:textId="77777777" w:rsidTr="00782C1D">
        <w:tc>
          <w:tcPr>
            <w:tcW w:w="1584" w:type="dxa"/>
          </w:tcPr>
          <w:p w14:paraId="51F70856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07" w:type="dxa"/>
          </w:tcPr>
          <w:p w14:paraId="0D07A037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Класс для групповых занятий</w:t>
            </w:r>
          </w:p>
        </w:tc>
        <w:tc>
          <w:tcPr>
            <w:tcW w:w="1840" w:type="dxa"/>
          </w:tcPr>
          <w:p w14:paraId="789A10B4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37" w:type="dxa"/>
          </w:tcPr>
          <w:p w14:paraId="497FC878" w14:textId="4AF6A64F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деятельность, по дополнительным общеобразовательным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программам:</w:t>
            </w:r>
            <w:r w:rsidRPr="00F4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«Волшебный смычок»</w:t>
            </w:r>
          </w:p>
        </w:tc>
        <w:tc>
          <w:tcPr>
            <w:tcW w:w="5766" w:type="dxa"/>
          </w:tcPr>
          <w:p w14:paraId="463A7FD5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принтер-сканер-ксерокс, стол компьютерный, стул взрослый,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Учебно-методическая литература, парты ученические, стулья ученические, доска магнитная, тумба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туристский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инвентарь, музыкальный центр, подставки под ноты, пианино «</w:t>
            </w:r>
            <w:r w:rsidRPr="00F4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15D" w:rsidRPr="00F4260B" w14:paraId="09E7560E" w14:textId="77777777" w:rsidTr="00782C1D">
        <w:tc>
          <w:tcPr>
            <w:tcW w:w="1584" w:type="dxa"/>
          </w:tcPr>
          <w:p w14:paraId="31FA3887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407" w:type="dxa"/>
          </w:tcPr>
          <w:p w14:paraId="67576D41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1840" w:type="dxa"/>
          </w:tcPr>
          <w:p w14:paraId="20074B21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537" w:type="dxa"/>
          </w:tcPr>
          <w:p w14:paraId="52D9F5C6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хозяйственного инвентаря </w:t>
            </w:r>
          </w:p>
        </w:tc>
        <w:tc>
          <w:tcPr>
            <w:tcW w:w="5766" w:type="dxa"/>
          </w:tcPr>
          <w:p w14:paraId="0EB67D08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Стиральная машина, мягкий инвентарь, музыкальный центр, гладильная доска, утюг</w:t>
            </w:r>
          </w:p>
        </w:tc>
      </w:tr>
      <w:tr w:rsidR="001A215D" w:rsidRPr="00F4260B" w14:paraId="340A3690" w14:textId="77777777" w:rsidTr="00782C1D">
        <w:tc>
          <w:tcPr>
            <w:tcW w:w="1584" w:type="dxa"/>
          </w:tcPr>
          <w:p w14:paraId="0ADD08C4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07" w:type="dxa"/>
          </w:tcPr>
          <w:p w14:paraId="5CA60B16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69043A8F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3537" w:type="dxa"/>
          </w:tcPr>
          <w:p w14:paraId="62476B8B" w14:textId="15C2C300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</w:t>
            </w:r>
            <w:r w:rsidRPr="00F4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024E" w:rsidRPr="00F4260B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F4260B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D4024E"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Предшкольная</w:t>
            </w:r>
            <w:proofErr w:type="spellEnd"/>
            <w:r w:rsidR="00D4024E"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</w:t>
            </w:r>
            <w:r w:rsidRPr="00F42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D4024E" w:rsidRPr="00F42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</w:t>
            </w:r>
            <w:r w:rsidR="00D4024E" w:rsidRPr="00F42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Мастерица</w:t>
            </w:r>
            <w:r w:rsidR="00D4024E" w:rsidRPr="00F42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766" w:type="dxa"/>
          </w:tcPr>
          <w:p w14:paraId="68F5AD67" w14:textId="7C78AD77" w:rsidR="001A215D" w:rsidRPr="00F4260B" w:rsidRDefault="001A215D" w:rsidP="001A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принтер-сканер-ксерокс, стол компьютерный, стул взрослый, тумба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литература, парты ученические, стулья ученические</w:t>
            </w:r>
          </w:p>
        </w:tc>
      </w:tr>
      <w:tr w:rsidR="001A215D" w:rsidRPr="00F4260B" w14:paraId="2BE76A8D" w14:textId="77777777" w:rsidTr="00782C1D">
        <w:tc>
          <w:tcPr>
            <w:tcW w:w="1584" w:type="dxa"/>
          </w:tcPr>
          <w:p w14:paraId="06DC0C9B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07" w:type="dxa"/>
          </w:tcPr>
          <w:p w14:paraId="42DC4510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17525DD7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3537" w:type="dxa"/>
          </w:tcPr>
          <w:p w14:paraId="4DE6D194" w14:textId="56FD348B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деятельность, по дополнительным общеобразовательным программам: 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D4024E"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Предшкольная</w:t>
            </w:r>
            <w:proofErr w:type="spellEnd"/>
            <w:r w:rsidR="00D4024E"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</w:t>
            </w:r>
            <w:r w:rsidR="00D4024E" w:rsidRPr="00F426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«Разговорный английский»</w:t>
            </w:r>
          </w:p>
        </w:tc>
        <w:tc>
          <w:tcPr>
            <w:tcW w:w="5766" w:type="dxa"/>
          </w:tcPr>
          <w:p w14:paraId="2B02F7C1" w14:textId="77777777" w:rsidR="001A215D" w:rsidRPr="00F4260B" w:rsidRDefault="001A215D" w:rsidP="001A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компьютер, принтер-сканер-ксерокс, стол компьютерный, стул взрослый,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литература, магнитная доска на колесах, мягкий игровой модуль, парты ученические, стулья ученические</w:t>
            </w:r>
          </w:p>
        </w:tc>
      </w:tr>
      <w:tr w:rsidR="001A215D" w:rsidRPr="00F4260B" w14:paraId="3BBC71E4" w14:textId="77777777" w:rsidTr="00782C1D">
        <w:tc>
          <w:tcPr>
            <w:tcW w:w="1584" w:type="dxa"/>
          </w:tcPr>
          <w:p w14:paraId="67EF68FB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07" w:type="dxa"/>
          </w:tcPr>
          <w:p w14:paraId="669B4324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Костюмерная  </w:t>
            </w:r>
          </w:p>
        </w:tc>
        <w:tc>
          <w:tcPr>
            <w:tcW w:w="1840" w:type="dxa"/>
          </w:tcPr>
          <w:p w14:paraId="6D6BB3BC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537" w:type="dxa"/>
          </w:tcPr>
          <w:p w14:paraId="57DB3692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Хранение сценических костюмов, ростовых кукол, мягкого инвентаря</w:t>
            </w:r>
          </w:p>
        </w:tc>
        <w:tc>
          <w:tcPr>
            <w:tcW w:w="5766" w:type="dxa"/>
          </w:tcPr>
          <w:p w14:paraId="0FC961DF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Сценические и карнавальные костюмы, ростовые куклы, обувь, реквизит (парики, шляпы, элементы костюмов и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.), мягкий инвентарь (костюмы, ткани, ленты и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A215D" w:rsidRPr="006A01CB" w14:paraId="70BAF5A2" w14:textId="77777777" w:rsidTr="00782C1D">
        <w:tc>
          <w:tcPr>
            <w:tcW w:w="1584" w:type="dxa"/>
          </w:tcPr>
          <w:p w14:paraId="476A156A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2407" w:type="dxa"/>
          </w:tcPr>
          <w:p w14:paraId="4BC45854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467D59AB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537" w:type="dxa"/>
          </w:tcPr>
          <w:p w14:paraId="51E5D614" w14:textId="0F1D458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деятельность, по дополнительным общеобразовательным программам: 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D4024E"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Предшкольная</w:t>
            </w:r>
            <w:proofErr w:type="spellEnd"/>
            <w:r w:rsidR="00D4024E"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Волшебная палитра», «Изобразительное искусство», «Горизонт творчества первая ступень»</w:t>
            </w:r>
          </w:p>
        </w:tc>
        <w:tc>
          <w:tcPr>
            <w:tcW w:w="5766" w:type="dxa"/>
          </w:tcPr>
          <w:p w14:paraId="795298C0" w14:textId="77777777" w:rsidR="001A215D" w:rsidRPr="006A01CB" w:rsidRDefault="001A215D" w:rsidP="001A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компьютер, принтер-сканер-ксерокс, стол компьютерный, стул взрослый,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литература, магнитная доска на колесах, мягкий игровой модуль, парты, стулья ученические</w:t>
            </w:r>
          </w:p>
        </w:tc>
      </w:tr>
      <w:tr w:rsidR="001A215D" w:rsidRPr="00F4260B" w14:paraId="24D47B2C" w14:textId="77777777" w:rsidTr="00782C1D">
        <w:tc>
          <w:tcPr>
            <w:tcW w:w="1584" w:type="dxa"/>
          </w:tcPr>
          <w:p w14:paraId="4F6E39AB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407" w:type="dxa"/>
          </w:tcPr>
          <w:p w14:paraId="52A72BAA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7242EABA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537" w:type="dxa"/>
          </w:tcPr>
          <w:p w14:paraId="0C33D6D6" w14:textId="13597628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</w:t>
            </w:r>
            <w:r w:rsidR="00D4024E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«Горизонт творчества первая ступень», «Горизонт творчества вторая ступень», «Горизонт творчества третья ступень», «Живопись</w:t>
            </w:r>
            <w:r w:rsidR="00D4024E"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станковая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», «Мир вокруг нас»</w:t>
            </w:r>
          </w:p>
        </w:tc>
        <w:tc>
          <w:tcPr>
            <w:tcW w:w="5766" w:type="dxa"/>
          </w:tcPr>
          <w:p w14:paraId="3BC58D8F" w14:textId="6A16952D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Проектор, компьютер, принтер-сканер-ксерокс, стол компьютерный, стул взрослый, Облучатель-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Учебно-методическая литература, парты ученические, стулья ученические</w:t>
            </w:r>
          </w:p>
        </w:tc>
      </w:tr>
      <w:tr w:rsidR="001A215D" w:rsidRPr="006A01CB" w14:paraId="3F157063" w14:textId="77777777" w:rsidTr="00782C1D">
        <w:tc>
          <w:tcPr>
            <w:tcW w:w="1584" w:type="dxa"/>
          </w:tcPr>
          <w:p w14:paraId="068600C2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211-212</w:t>
            </w:r>
          </w:p>
        </w:tc>
        <w:tc>
          <w:tcPr>
            <w:tcW w:w="2407" w:type="dxa"/>
          </w:tcPr>
          <w:p w14:paraId="5DD7C7AD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40" w:type="dxa"/>
          </w:tcPr>
          <w:p w14:paraId="3A141057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537" w:type="dxa"/>
          </w:tcPr>
          <w:p w14:paraId="2EC3A0F0" w14:textId="0FD3D47A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Оформительские работы, разработки макетов, формирование фотоархивов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>, ремонтные работы техники и оборудования</w:t>
            </w:r>
          </w:p>
        </w:tc>
        <w:tc>
          <w:tcPr>
            <w:tcW w:w="5766" w:type="dxa"/>
          </w:tcPr>
          <w:p w14:paraId="2201EE08" w14:textId="321E09B6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Монитор (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шт.), Системный блок (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шт.), Стол компьютерный (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шт.), стул взрослый (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</w:tr>
      <w:tr w:rsidR="001A215D" w:rsidRPr="006A01CB" w14:paraId="13D060D2" w14:textId="77777777" w:rsidTr="00782C1D">
        <w:tc>
          <w:tcPr>
            <w:tcW w:w="1584" w:type="dxa"/>
          </w:tcPr>
          <w:p w14:paraId="34856ABF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7D5CE09F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1840" w:type="dxa"/>
          </w:tcPr>
          <w:p w14:paraId="6F223FA6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37" w:type="dxa"/>
          </w:tcPr>
          <w:p w14:paraId="0FF0C84E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Хранение хозяйственного инвентаря для уборки помещений</w:t>
            </w:r>
          </w:p>
        </w:tc>
        <w:tc>
          <w:tcPr>
            <w:tcW w:w="5766" w:type="dxa"/>
          </w:tcPr>
          <w:p w14:paraId="23411BB3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Ведро, швабра, мелкий хозяйственный инвентарь для уборки помещений</w:t>
            </w:r>
          </w:p>
        </w:tc>
      </w:tr>
      <w:tr w:rsidR="001A215D" w:rsidRPr="006A01CB" w14:paraId="31EC48E9" w14:textId="77777777" w:rsidTr="00782C1D">
        <w:tc>
          <w:tcPr>
            <w:tcW w:w="1584" w:type="dxa"/>
          </w:tcPr>
          <w:p w14:paraId="3C1F1402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0F4F61A7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1840" w:type="dxa"/>
          </w:tcPr>
          <w:p w14:paraId="7361FDBC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37" w:type="dxa"/>
          </w:tcPr>
          <w:p w14:paraId="11500CBC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Санитарные комнаты</w:t>
            </w:r>
          </w:p>
        </w:tc>
        <w:tc>
          <w:tcPr>
            <w:tcW w:w="5766" w:type="dxa"/>
          </w:tcPr>
          <w:p w14:paraId="47055074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оборудование, зеркала, сушилки для рук</w:t>
            </w:r>
          </w:p>
        </w:tc>
      </w:tr>
      <w:tr w:rsidR="001A215D" w:rsidRPr="006A01CB" w14:paraId="6A728E6E" w14:textId="77777777" w:rsidTr="00AE1088">
        <w:tc>
          <w:tcPr>
            <w:tcW w:w="15134" w:type="dxa"/>
            <w:gridSpan w:val="5"/>
            <w:shd w:val="clear" w:color="auto" w:fill="5B9BD5" w:themeFill="accent1"/>
          </w:tcPr>
          <w:p w14:paraId="50B5D328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>город Ханты-Мансийск, улица Краснопартизанская, дом 2, 3 этаж</w:t>
            </w:r>
          </w:p>
        </w:tc>
      </w:tr>
      <w:tr w:rsidR="001A215D" w:rsidRPr="00F4260B" w14:paraId="1C248792" w14:textId="77777777" w:rsidTr="00782C1D">
        <w:tc>
          <w:tcPr>
            <w:tcW w:w="1584" w:type="dxa"/>
          </w:tcPr>
          <w:p w14:paraId="47CEF730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07" w:type="dxa"/>
          </w:tcPr>
          <w:p w14:paraId="69EDD57C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0" w:type="dxa"/>
          </w:tcPr>
          <w:p w14:paraId="6423E936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37" w:type="dxa"/>
          </w:tcPr>
          <w:p w14:paraId="50B69D6D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5766" w:type="dxa"/>
          </w:tcPr>
          <w:p w14:paraId="08C22C27" w14:textId="67898D64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(номенклатурные дела), компьютер, шкаф для документации (3шт.), </w:t>
            </w:r>
            <w:r w:rsidR="00D4024E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сейф,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принтер-сканер-ксерокс, стол для компьютера, стол для заседаний, кресло, стулья офисные</w:t>
            </w:r>
          </w:p>
        </w:tc>
      </w:tr>
      <w:tr w:rsidR="00D4024E" w:rsidRPr="00F4260B" w14:paraId="134456F3" w14:textId="77777777" w:rsidTr="00782C1D">
        <w:tc>
          <w:tcPr>
            <w:tcW w:w="1584" w:type="dxa"/>
          </w:tcPr>
          <w:p w14:paraId="4071B6BE" w14:textId="77777777" w:rsidR="00D4024E" w:rsidRPr="00F4260B" w:rsidRDefault="00D4024E" w:rsidP="00D4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07" w:type="dxa"/>
          </w:tcPr>
          <w:p w14:paraId="657C7488" w14:textId="055B7359" w:rsidR="00D4024E" w:rsidRPr="00F4260B" w:rsidRDefault="00406DEB" w:rsidP="00D4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Организаторская, начальник отдела</w:t>
            </w:r>
          </w:p>
        </w:tc>
        <w:tc>
          <w:tcPr>
            <w:tcW w:w="1840" w:type="dxa"/>
          </w:tcPr>
          <w:p w14:paraId="728F799E" w14:textId="77777777" w:rsidR="00D4024E" w:rsidRPr="00F4260B" w:rsidRDefault="00D4024E" w:rsidP="00D4024E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3537" w:type="dxa"/>
          </w:tcPr>
          <w:p w14:paraId="0539980A" w14:textId="40290217" w:rsidR="00D4024E" w:rsidRPr="00F4260B" w:rsidRDefault="00D4024E" w:rsidP="00D4024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деятельность по сопровождению образовательного процесса, организации массовых мероприятий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формительские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разработки макетов, формирование фотоархивов</w:t>
            </w:r>
          </w:p>
        </w:tc>
        <w:tc>
          <w:tcPr>
            <w:tcW w:w="5766" w:type="dxa"/>
          </w:tcPr>
          <w:p w14:paraId="0D8A7201" w14:textId="11FD77A9" w:rsidR="00D4024E" w:rsidRPr="00F4260B" w:rsidRDefault="00406DEB" w:rsidP="00D4024E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 (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шт.), Системный блок (3шт.), Стол компьютерный (4шт.), стул взрослый (3шт.), Плоттер режущий, Ноутбук, Плоттер струйный, Принтер Ч/Б, Принтер струйный А4, Видеокамера, Фотокамеры, Печатная продукция, Документация</w:t>
            </w:r>
          </w:p>
        </w:tc>
      </w:tr>
      <w:tr w:rsidR="001A215D" w:rsidRPr="00F4260B" w14:paraId="30FABFB4" w14:textId="77777777" w:rsidTr="00782C1D">
        <w:tc>
          <w:tcPr>
            <w:tcW w:w="1584" w:type="dxa"/>
          </w:tcPr>
          <w:p w14:paraId="3FC85FCD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07" w:type="dxa"/>
          </w:tcPr>
          <w:p w14:paraId="051005CE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Организаторская </w:t>
            </w:r>
          </w:p>
        </w:tc>
        <w:tc>
          <w:tcPr>
            <w:tcW w:w="1840" w:type="dxa"/>
          </w:tcPr>
          <w:p w14:paraId="52BB6A81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3537" w:type="dxa"/>
          </w:tcPr>
          <w:p w14:paraId="7AF1B951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деятельность по сопровождению образовательного процесса, организации массовых мероприятий</w:t>
            </w:r>
          </w:p>
        </w:tc>
        <w:tc>
          <w:tcPr>
            <w:tcW w:w="5766" w:type="dxa"/>
          </w:tcPr>
          <w:p w14:paraId="265F4C31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Компьютер, принтер-сканер-ксерокс, стулья офисные, столы взрослые, учебно-методическая литература, стеллажи.</w:t>
            </w:r>
          </w:p>
        </w:tc>
      </w:tr>
      <w:tr w:rsidR="00406DEB" w:rsidRPr="00F4260B" w14:paraId="4741E2E4" w14:textId="77777777" w:rsidTr="007D14D5">
        <w:tc>
          <w:tcPr>
            <w:tcW w:w="1584" w:type="dxa"/>
          </w:tcPr>
          <w:p w14:paraId="2007B851" w14:textId="53A30A65" w:rsidR="00406DEB" w:rsidRPr="00F4260B" w:rsidRDefault="00406DEB" w:rsidP="007D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07" w:type="dxa"/>
          </w:tcPr>
          <w:p w14:paraId="6336C694" w14:textId="1834AF74" w:rsidR="00406DEB" w:rsidRPr="00F4260B" w:rsidRDefault="00406DEB" w:rsidP="007D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Организаторская, 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14:paraId="476CFCB9" w14:textId="77777777" w:rsidR="00406DEB" w:rsidRPr="00F4260B" w:rsidRDefault="00406DEB" w:rsidP="007D14D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3537" w:type="dxa"/>
          </w:tcPr>
          <w:p w14:paraId="3B2820B2" w14:textId="77777777" w:rsidR="00406DEB" w:rsidRPr="00F4260B" w:rsidRDefault="00406DEB" w:rsidP="007D14D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деятельность по сопровождению образовательного процесса, организации массовых мероприятий</w:t>
            </w:r>
          </w:p>
        </w:tc>
        <w:tc>
          <w:tcPr>
            <w:tcW w:w="5766" w:type="dxa"/>
          </w:tcPr>
          <w:p w14:paraId="0D7B1E31" w14:textId="69A9BB93" w:rsidR="00406DEB" w:rsidRPr="00F4260B" w:rsidRDefault="00406DEB" w:rsidP="007D14D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повортно-подкатные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МФУ, компьютеры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(номенклатурные дела), шкаф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документации </w:t>
            </w:r>
          </w:p>
        </w:tc>
      </w:tr>
      <w:tr w:rsidR="001A215D" w:rsidRPr="00F4260B" w14:paraId="7BDFB7CA" w14:textId="77777777" w:rsidTr="00782C1D">
        <w:tc>
          <w:tcPr>
            <w:tcW w:w="1584" w:type="dxa"/>
          </w:tcPr>
          <w:p w14:paraId="572DA491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407" w:type="dxa"/>
          </w:tcPr>
          <w:p w14:paraId="0D0F30E9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1AD41325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537" w:type="dxa"/>
          </w:tcPr>
          <w:p w14:paraId="54EF2445" w14:textId="0AF00354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 «Белая ладья»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>«Турнирная практика по шахматам»</w:t>
            </w:r>
          </w:p>
        </w:tc>
        <w:tc>
          <w:tcPr>
            <w:tcW w:w="5766" w:type="dxa"/>
          </w:tcPr>
          <w:p w14:paraId="754F3CE3" w14:textId="34BC755F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Столы ученические, стулья ученические, проектор, интерактивная доска, магнитная доска, учебно-методическая литература, шахматные доски, шахматные часы. Компьютер, МФУ, стол учителя, стул учителя</w:t>
            </w:r>
          </w:p>
        </w:tc>
      </w:tr>
      <w:tr w:rsidR="001A215D" w:rsidRPr="00F4260B" w14:paraId="7B2E3FF0" w14:textId="77777777" w:rsidTr="00782C1D">
        <w:tc>
          <w:tcPr>
            <w:tcW w:w="1584" w:type="dxa"/>
          </w:tcPr>
          <w:p w14:paraId="509AACCE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07" w:type="dxa"/>
          </w:tcPr>
          <w:p w14:paraId="58E42E61" w14:textId="5E475EB4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0" w:type="dxa"/>
          </w:tcPr>
          <w:p w14:paraId="44D42D62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537" w:type="dxa"/>
          </w:tcPr>
          <w:p w14:paraId="1ADDE2E5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5766" w:type="dxa"/>
          </w:tcPr>
          <w:p w14:paraId="4D5619F2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Столы взрослые, стулья поворотно-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подкатные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, тумбы 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подкатные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компьютеры, МФУ.</w:t>
            </w:r>
          </w:p>
        </w:tc>
      </w:tr>
      <w:tr w:rsidR="001A215D" w:rsidRPr="006A01CB" w14:paraId="126076E4" w14:textId="77777777" w:rsidTr="00782C1D">
        <w:tc>
          <w:tcPr>
            <w:tcW w:w="1584" w:type="dxa"/>
          </w:tcPr>
          <w:p w14:paraId="3857D106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07" w:type="dxa"/>
          </w:tcPr>
          <w:p w14:paraId="1BFAB051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0" w:type="dxa"/>
          </w:tcPr>
          <w:p w14:paraId="7B4AE4CB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537" w:type="dxa"/>
          </w:tcPr>
          <w:p w14:paraId="033849FE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Совещания при руководителе, консультации для педагогов, родителей</w:t>
            </w:r>
          </w:p>
        </w:tc>
        <w:tc>
          <w:tcPr>
            <w:tcW w:w="5766" w:type="dxa"/>
          </w:tcPr>
          <w:p w14:paraId="217B4DB2" w14:textId="3B435E94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(номенклатурные дела),</w:t>
            </w:r>
            <w:r w:rsidR="00406DEB"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сейф,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шкаф для документации (2шт.), принтер-сканер-ксерокс, стол для компьютера, стол для заседаний, шкаф для одежды, кресло, стулья офисные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15D" w:rsidRPr="006A01CB" w14:paraId="7130163A" w14:textId="77777777" w:rsidTr="00782C1D">
        <w:tc>
          <w:tcPr>
            <w:tcW w:w="1584" w:type="dxa"/>
          </w:tcPr>
          <w:p w14:paraId="19BDCF6A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07" w:type="dxa"/>
          </w:tcPr>
          <w:p w14:paraId="21CACD08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</w:tc>
        <w:tc>
          <w:tcPr>
            <w:tcW w:w="1840" w:type="dxa"/>
          </w:tcPr>
          <w:p w14:paraId="7C28763B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3537" w:type="dxa"/>
          </w:tcPr>
          <w:p w14:paraId="374CBCD4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Прием посетителей</w:t>
            </w:r>
          </w:p>
        </w:tc>
        <w:tc>
          <w:tcPr>
            <w:tcW w:w="5766" w:type="dxa"/>
          </w:tcPr>
          <w:p w14:paraId="15F4F38D" w14:textId="28C9C21B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(номенклатурные дела), компьютер (</w:t>
            </w:r>
            <w:r w:rsidR="00406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шт.), факс, документация, шкаф для документации, принтер-сканер-ксерокс, стол для 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 (</w:t>
            </w:r>
            <w:r w:rsidR="00406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шт.), тумбы приставные, шкаф для одежды, стулья офисные</w:t>
            </w:r>
          </w:p>
        </w:tc>
      </w:tr>
      <w:tr w:rsidR="001A215D" w:rsidRPr="006A01CB" w14:paraId="45BC38D2" w14:textId="77777777" w:rsidTr="00782C1D">
        <w:tc>
          <w:tcPr>
            <w:tcW w:w="1584" w:type="dxa"/>
          </w:tcPr>
          <w:p w14:paraId="5CD19D23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407" w:type="dxa"/>
          </w:tcPr>
          <w:p w14:paraId="70864178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отдыха персонала </w:t>
            </w:r>
          </w:p>
        </w:tc>
        <w:tc>
          <w:tcPr>
            <w:tcW w:w="1840" w:type="dxa"/>
          </w:tcPr>
          <w:p w14:paraId="698A9F2A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537" w:type="dxa"/>
          </w:tcPr>
          <w:p w14:paraId="0608F0CB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Комната отдыха персонала</w:t>
            </w:r>
          </w:p>
        </w:tc>
        <w:tc>
          <w:tcPr>
            <w:tcW w:w="5766" w:type="dxa"/>
          </w:tcPr>
          <w:p w14:paraId="200A49C1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Кухонная мебель, посуда, стол, стулья, холодильник, микроволновая печь, чайник, посудомоечная машина</w:t>
            </w:r>
          </w:p>
        </w:tc>
      </w:tr>
      <w:tr w:rsidR="001A215D" w:rsidRPr="00F4260B" w14:paraId="7F42F4B1" w14:textId="77777777" w:rsidTr="00782C1D">
        <w:tc>
          <w:tcPr>
            <w:tcW w:w="1584" w:type="dxa"/>
          </w:tcPr>
          <w:p w14:paraId="60DCA39C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407" w:type="dxa"/>
          </w:tcPr>
          <w:p w14:paraId="0B7D70EA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840" w:type="dxa"/>
          </w:tcPr>
          <w:p w14:paraId="6661814B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537" w:type="dxa"/>
          </w:tcPr>
          <w:p w14:paraId="45AA149B" w14:textId="69FE7E10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</w:t>
            </w:r>
            <w:r w:rsidRPr="00F42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260B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«Удивительная глина»</w:t>
            </w: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, «Маленький умелец»</w:t>
            </w:r>
          </w:p>
        </w:tc>
        <w:tc>
          <w:tcPr>
            <w:tcW w:w="5766" w:type="dxa"/>
          </w:tcPr>
          <w:p w14:paraId="28E5498A" w14:textId="77777777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Муфельные печи, стол для работ большой, компьютер, МФУ, стол учительский, стулья ученические, гончарный круг. Учебно-методическая литература</w:t>
            </w:r>
          </w:p>
        </w:tc>
      </w:tr>
      <w:tr w:rsidR="001A215D" w:rsidRPr="006A01CB" w14:paraId="04451943" w14:textId="77777777" w:rsidTr="00782C1D">
        <w:tc>
          <w:tcPr>
            <w:tcW w:w="1584" w:type="dxa"/>
          </w:tcPr>
          <w:p w14:paraId="46B22808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407" w:type="dxa"/>
          </w:tcPr>
          <w:p w14:paraId="3BB68CF4" w14:textId="77777777" w:rsidR="001A215D" w:rsidRPr="00F4260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Класс для групповых занятий</w:t>
            </w:r>
          </w:p>
        </w:tc>
        <w:tc>
          <w:tcPr>
            <w:tcW w:w="1840" w:type="dxa"/>
          </w:tcPr>
          <w:p w14:paraId="654A4282" w14:textId="77777777" w:rsidR="001A215D" w:rsidRPr="00F4260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537" w:type="dxa"/>
          </w:tcPr>
          <w:p w14:paraId="6CE65535" w14:textId="29876874" w:rsidR="001A215D" w:rsidRPr="00F4260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деятельность, по дополнительным общеобразовательным программам: «Лоскутная живопись», «Кукольная мастерская», «</w:t>
            </w:r>
            <w:proofErr w:type="spellStart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Элегант</w:t>
            </w:r>
            <w:proofErr w:type="spellEnd"/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», «Азы рукоделия», «Рукодельница»</w:t>
            </w:r>
          </w:p>
        </w:tc>
        <w:tc>
          <w:tcPr>
            <w:tcW w:w="5766" w:type="dxa"/>
          </w:tcPr>
          <w:p w14:paraId="5B5FC63E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0B"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доска, компьютер, парты ученические, стулья ученические, МФУ, компьютер. Учебно-методическая литература</w:t>
            </w:r>
          </w:p>
        </w:tc>
      </w:tr>
      <w:tr w:rsidR="001A215D" w:rsidRPr="006A01CB" w14:paraId="116D46B4" w14:textId="77777777" w:rsidTr="00782C1D">
        <w:tc>
          <w:tcPr>
            <w:tcW w:w="1584" w:type="dxa"/>
          </w:tcPr>
          <w:p w14:paraId="69E6BF8F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407" w:type="dxa"/>
          </w:tcPr>
          <w:p w14:paraId="544FAED5" w14:textId="450D6838" w:rsidR="001A215D" w:rsidRPr="006A01CB" w:rsidRDefault="00B97DCC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0FF31213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B091D91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3537" w:type="dxa"/>
          </w:tcPr>
          <w:p w14:paraId="27C04C7F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5766" w:type="dxa"/>
          </w:tcPr>
          <w:p w14:paraId="174371B1" w14:textId="2E641731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(номенклатурные дела), компьютер, шкаф для документации, принтер-сканер-ксерокс, стол для компьютера, шкаф для одежды, кресло, стулья офисные</w:t>
            </w:r>
          </w:p>
        </w:tc>
      </w:tr>
      <w:tr w:rsidR="001A215D" w:rsidRPr="006A01CB" w14:paraId="75954B6A" w14:textId="77777777" w:rsidTr="00782C1D">
        <w:tc>
          <w:tcPr>
            <w:tcW w:w="1584" w:type="dxa"/>
          </w:tcPr>
          <w:p w14:paraId="283E3219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313-314</w:t>
            </w:r>
          </w:p>
        </w:tc>
        <w:tc>
          <w:tcPr>
            <w:tcW w:w="2407" w:type="dxa"/>
          </w:tcPr>
          <w:p w14:paraId="7514A03A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840" w:type="dxa"/>
          </w:tcPr>
          <w:p w14:paraId="3353C549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537" w:type="dxa"/>
          </w:tcPr>
          <w:p w14:paraId="2FC450DF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 репетиций</w:t>
            </w:r>
          </w:p>
        </w:tc>
        <w:tc>
          <w:tcPr>
            <w:tcW w:w="5766" w:type="dxa"/>
          </w:tcPr>
          <w:p w14:paraId="195F3C34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Стулья, прожектора, интерактивная доска моторизированная, проектор, звуковое и световое оборудование, ноутбук.</w:t>
            </w:r>
          </w:p>
        </w:tc>
      </w:tr>
      <w:tr w:rsidR="00406DEB" w:rsidRPr="006A01CB" w14:paraId="552F1BD0" w14:textId="77777777" w:rsidTr="007D14D5">
        <w:tc>
          <w:tcPr>
            <w:tcW w:w="1584" w:type="dxa"/>
          </w:tcPr>
          <w:p w14:paraId="53E9D9A0" w14:textId="4D35B044" w:rsidR="00406DEB" w:rsidRPr="006A01CB" w:rsidRDefault="00406DEB" w:rsidP="007D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14:paraId="4D4EB22E" w14:textId="77777777" w:rsidR="00406DEB" w:rsidRPr="006A01CB" w:rsidRDefault="00406DEB" w:rsidP="007D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840" w:type="dxa"/>
          </w:tcPr>
          <w:p w14:paraId="5F166D7E" w14:textId="77777777" w:rsidR="00406DEB" w:rsidRPr="006A01CB" w:rsidRDefault="00406DEB" w:rsidP="007D14D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3537" w:type="dxa"/>
          </w:tcPr>
          <w:p w14:paraId="7A73725B" w14:textId="77777777" w:rsidR="00406DEB" w:rsidRPr="006A01CB" w:rsidRDefault="00406DEB" w:rsidP="007D14D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Размещение специалистов, осуществляющих кадровое делопроизводство</w:t>
            </w:r>
          </w:p>
        </w:tc>
        <w:tc>
          <w:tcPr>
            <w:tcW w:w="5766" w:type="dxa"/>
          </w:tcPr>
          <w:p w14:paraId="39F7095E" w14:textId="36BFD602" w:rsidR="00406DEB" w:rsidRPr="006A01CB" w:rsidRDefault="00406DEB" w:rsidP="007D14D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(номенклатурные дела),</w:t>
            </w:r>
            <w:r w:rsidR="00B97DCC">
              <w:rPr>
                <w:rFonts w:ascii="Times New Roman" w:hAnsi="Times New Roman" w:cs="Times New Roman"/>
                <w:sz w:val="24"/>
                <w:szCs w:val="24"/>
              </w:rPr>
              <w:t xml:space="preserve"> сейфы,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 (3 шт.), принтер-сканер-ксерокс, столы компьютерные, стулья офисные (3 шт.), шкаф для документации, архивный шкаф</w:t>
            </w:r>
          </w:p>
        </w:tc>
      </w:tr>
      <w:tr w:rsidR="001A215D" w:rsidRPr="006A01CB" w14:paraId="7BCE8DB6" w14:textId="77777777" w:rsidTr="00782C1D">
        <w:tc>
          <w:tcPr>
            <w:tcW w:w="1584" w:type="dxa"/>
          </w:tcPr>
          <w:p w14:paraId="6F9E9568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31D6AD9E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Служебное помещение</w:t>
            </w:r>
          </w:p>
        </w:tc>
        <w:tc>
          <w:tcPr>
            <w:tcW w:w="1840" w:type="dxa"/>
          </w:tcPr>
          <w:p w14:paraId="13CF638A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37" w:type="dxa"/>
          </w:tcPr>
          <w:p w14:paraId="162A5025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Хранение хозяйственного инвентаря для уборки помещений</w:t>
            </w:r>
          </w:p>
        </w:tc>
        <w:tc>
          <w:tcPr>
            <w:tcW w:w="5766" w:type="dxa"/>
          </w:tcPr>
          <w:p w14:paraId="705158F4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Ведро, швабра, мелкий хозяйственный инвентарь для уборки помещений</w:t>
            </w:r>
          </w:p>
        </w:tc>
      </w:tr>
      <w:tr w:rsidR="001A215D" w:rsidRPr="006A01CB" w14:paraId="114B86C0" w14:textId="77777777" w:rsidTr="00782C1D">
        <w:tc>
          <w:tcPr>
            <w:tcW w:w="1584" w:type="dxa"/>
          </w:tcPr>
          <w:p w14:paraId="3E1F6FBC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2407" w:type="dxa"/>
          </w:tcPr>
          <w:p w14:paraId="570E596F" w14:textId="77777777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1840" w:type="dxa"/>
          </w:tcPr>
          <w:p w14:paraId="5C89E4DE" w14:textId="77777777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3537" w:type="dxa"/>
          </w:tcPr>
          <w:p w14:paraId="311E07EB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Санитарные комнаты</w:t>
            </w:r>
          </w:p>
        </w:tc>
        <w:tc>
          <w:tcPr>
            <w:tcW w:w="5766" w:type="dxa"/>
          </w:tcPr>
          <w:p w14:paraId="68229218" w14:textId="77777777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оборудование, зеркала, сушилки для рук</w:t>
            </w:r>
          </w:p>
        </w:tc>
      </w:tr>
      <w:tr w:rsidR="001A215D" w:rsidRPr="006A01CB" w14:paraId="5350EE52" w14:textId="77777777" w:rsidTr="00495882">
        <w:tc>
          <w:tcPr>
            <w:tcW w:w="15134" w:type="dxa"/>
            <w:gridSpan w:val="5"/>
            <w:shd w:val="clear" w:color="auto" w:fill="5B9BD5" w:themeFill="accent1"/>
          </w:tcPr>
          <w:p w14:paraId="3EC2D422" w14:textId="5BB22A20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Ханты-Мансийск, улица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</w:t>
            </w:r>
            <w:r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пом. 2</w:t>
            </w:r>
          </w:p>
        </w:tc>
      </w:tr>
      <w:tr w:rsidR="001A215D" w:rsidRPr="006A01CB" w14:paraId="374FEE4F" w14:textId="77777777" w:rsidTr="00782C1D">
        <w:tc>
          <w:tcPr>
            <w:tcW w:w="1584" w:type="dxa"/>
          </w:tcPr>
          <w:p w14:paraId="48CE10A0" w14:textId="63DC4F4D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407" w:type="dxa"/>
          </w:tcPr>
          <w:p w14:paraId="2460AC48" w14:textId="75D2CDBC" w:rsidR="001A215D" w:rsidRPr="006A01CB" w:rsidRDefault="001A215D" w:rsidP="001A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6">
              <w:rPr>
                <w:rFonts w:ascii="Times New Roman" w:hAnsi="Times New Roman" w:cs="Times New Roman"/>
                <w:sz w:val="24"/>
                <w:szCs w:val="24"/>
              </w:rPr>
              <w:t>Стрелков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36CC6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C6">
              <w:rPr>
                <w:rFonts w:ascii="Times New Roman" w:hAnsi="Times New Roman" w:cs="Times New Roman"/>
                <w:sz w:val="24"/>
                <w:szCs w:val="24"/>
              </w:rPr>
              <w:t>– крытый тир</w:t>
            </w:r>
          </w:p>
        </w:tc>
        <w:tc>
          <w:tcPr>
            <w:tcW w:w="1840" w:type="dxa"/>
          </w:tcPr>
          <w:p w14:paraId="2BBE1E0C" w14:textId="538EBB2C" w:rsidR="001A215D" w:rsidRPr="006A01CB" w:rsidRDefault="001A215D" w:rsidP="001A215D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3537" w:type="dxa"/>
          </w:tcPr>
          <w:p w14:paraId="37938EAC" w14:textId="224B1571" w:rsidR="001A215D" w:rsidRPr="006A01CB" w:rsidRDefault="00096747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совершенствование </w:t>
            </w:r>
            <w:r w:rsidRPr="0009674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и гражданско</w:t>
            </w:r>
            <w:r w:rsidRPr="00096747">
              <w:rPr>
                <w:rFonts w:ascii="Times New Roman" w:hAnsi="Times New Roman" w:cs="Times New Roman"/>
                <w:sz w:val="24"/>
                <w:szCs w:val="24"/>
              </w:rPr>
              <w:softHyphen/>
              <w:t>-патриотического воспитания и физического воспитания граждан, деятельность в области спорта, развитие авиационных,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747">
              <w:rPr>
                <w:rFonts w:ascii="Times New Roman" w:hAnsi="Times New Roman" w:cs="Times New Roman"/>
                <w:sz w:val="24"/>
                <w:szCs w:val="24"/>
              </w:rPr>
              <w:t xml:space="preserve"> военно-прикладных</w:t>
            </w:r>
            <w:r w:rsidRPr="00096747">
              <w:rPr>
                <w:rFonts w:ascii="Times New Roman" w:hAnsi="Times New Roman" w:cs="Times New Roman"/>
                <w:sz w:val="24"/>
                <w:szCs w:val="24"/>
              </w:rPr>
              <w:t xml:space="preserve"> и стрелковых </w:t>
            </w:r>
            <w:r w:rsidRPr="00096747">
              <w:rPr>
                <w:rFonts w:ascii="Times New Roman" w:hAnsi="Times New Roman" w:cs="Times New Roman"/>
                <w:sz w:val="24"/>
                <w:szCs w:val="24"/>
              </w:rPr>
              <w:t>видов спорта, их пропаганда и популяризация</w:t>
            </w:r>
            <w:r w:rsidRPr="00096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15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стрелковой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стрелкового тира</w:t>
            </w:r>
          </w:p>
        </w:tc>
        <w:tc>
          <w:tcPr>
            <w:tcW w:w="5766" w:type="dxa"/>
          </w:tcPr>
          <w:p w14:paraId="32D52DEF" w14:textId="386A0AC0" w:rsidR="001A215D" w:rsidRPr="006A01CB" w:rsidRDefault="001A215D" w:rsidP="001A215D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Пулеулавливатель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инвентарь и оборудование для стрелковой подготовки и занятий (оружие, макеты оружия, патроны, сопутствующий инвентарь), сейфы, учебное оборудование, информационные стенды, 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компьютер, шкаф для документации, принтер-сканер-ксерокс, стол для компьютера, шкаф для одежды, кресло, стулья офисные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диван.</w:t>
            </w:r>
          </w:p>
        </w:tc>
      </w:tr>
    </w:tbl>
    <w:p w14:paraId="197D3A09" w14:textId="77777777" w:rsidR="007640FF" w:rsidRPr="006A01CB" w:rsidRDefault="007640FF" w:rsidP="006A01C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0FF" w:rsidRPr="006A01CB" w:rsidSect="008E76B3">
          <w:pgSz w:w="16838" w:h="11906" w:orient="landscape"/>
          <w:pgMar w:top="1276" w:right="992" w:bottom="851" w:left="992" w:header="709" w:footer="709" w:gutter="0"/>
          <w:cols w:space="708"/>
          <w:docGrid w:linePitch="360"/>
        </w:sectPr>
      </w:pPr>
    </w:p>
    <w:p w14:paraId="74282D47" w14:textId="77777777" w:rsidR="000F1673" w:rsidRPr="006A01CB" w:rsidRDefault="000F1673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E2187" w:rsidRPr="006A01C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6A01CB">
        <w:rPr>
          <w:rFonts w:ascii="Times New Roman" w:hAnsi="Times New Roman" w:cs="Times New Roman"/>
          <w:b/>
          <w:sz w:val="24"/>
          <w:szCs w:val="24"/>
        </w:rPr>
        <w:t xml:space="preserve">бъекты для проведения практических занятий, библиотеки, объекты спорта, 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>в том числе приспособленных для использования инвалидами и лицами с ограниченными возможностями здоровья – отсутствуют</w:t>
      </w:r>
      <w:r w:rsidRPr="006A01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45DFDF8" w14:textId="77777777" w:rsidR="000F1673" w:rsidRPr="006A01CB" w:rsidRDefault="000F1673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4E4F2A0" w14:textId="77777777" w:rsidR="000F1673" w:rsidRPr="006A01CB" w:rsidRDefault="000F1673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sz w:val="24"/>
          <w:szCs w:val="24"/>
        </w:rPr>
        <w:t>3. О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>беспечение доступа в здания образовательной организации инвалидов и лиц с ограниченными возможностями здоровья</w:t>
      </w:r>
    </w:p>
    <w:p w14:paraId="3E3CD4AB" w14:textId="77777777" w:rsidR="000F1673" w:rsidRPr="006A01CB" w:rsidRDefault="000F1673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5382"/>
        <w:gridCol w:w="4536"/>
      </w:tblGrid>
      <w:tr w:rsidR="006A01CB" w:rsidRPr="006A01CB" w14:paraId="0FADD6DE" w14:textId="77777777" w:rsidTr="009F0E4E">
        <w:trPr>
          <w:jc w:val="center"/>
        </w:trPr>
        <w:tc>
          <w:tcPr>
            <w:tcW w:w="5382" w:type="dxa"/>
            <w:vMerge w:val="restart"/>
            <w:shd w:val="clear" w:color="auto" w:fill="D2DEEF"/>
          </w:tcPr>
          <w:p w14:paraId="3EB77738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4536" w:type="dxa"/>
            <w:shd w:val="clear" w:color="auto" w:fill="D2DEEF"/>
          </w:tcPr>
          <w:p w14:paraId="1F6563AE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/ наличие / отсутствие (+ / -)</w:t>
            </w:r>
          </w:p>
        </w:tc>
      </w:tr>
      <w:tr w:rsidR="006A01CB" w:rsidRPr="006A01CB" w14:paraId="1598A75F" w14:textId="77777777" w:rsidTr="009F0E4E">
        <w:trPr>
          <w:jc w:val="center"/>
        </w:trPr>
        <w:tc>
          <w:tcPr>
            <w:tcW w:w="5382" w:type="dxa"/>
            <w:vMerge/>
            <w:shd w:val="clear" w:color="auto" w:fill="D2DEEF"/>
          </w:tcPr>
          <w:p w14:paraId="1B18AF29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2DEEF"/>
          </w:tcPr>
          <w:p w14:paraId="1D046754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 Ханты-Мансийск, </w:t>
            </w:r>
          </w:p>
          <w:p w14:paraId="4CFCB42B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iCs/>
                <w:sz w:val="24"/>
                <w:szCs w:val="24"/>
              </w:rPr>
              <w:t>улица Краснопартизанская, дом 2</w:t>
            </w:r>
          </w:p>
        </w:tc>
      </w:tr>
      <w:tr w:rsidR="006A01CB" w:rsidRPr="006A01CB" w14:paraId="4D4D0301" w14:textId="77777777" w:rsidTr="009F0E4E">
        <w:trPr>
          <w:jc w:val="center"/>
        </w:trPr>
        <w:tc>
          <w:tcPr>
            <w:tcW w:w="5382" w:type="dxa"/>
          </w:tcPr>
          <w:p w14:paraId="1C59A182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4536" w:type="dxa"/>
          </w:tcPr>
          <w:p w14:paraId="3595C255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6A01CB" w:rsidRPr="006A01CB" w14:paraId="19D8FA17" w14:textId="77777777" w:rsidTr="009F0E4E">
        <w:trPr>
          <w:jc w:val="center"/>
        </w:trPr>
        <w:tc>
          <w:tcPr>
            <w:tcW w:w="5382" w:type="dxa"/>
          </w:tcPr>
          <w:p w14:paraId="1E792C2F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Подъемники</w:t>
            </w:r>
          </w:p>
        </w:tc>
        <w:tc>
          <w:tcPr>
            <w:tcW w:w="4536" w:type="dxa"/>
          </w:tcPr>
          <w:p w14:paraId="29A0D35A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</w:t>
            </w:r>
          </w:p>
        </w:tc>
      </w:tr>
      <w:tr w:rsidR="006A01CB" w:rsidRPr="006A01CB" w14:paraId="29B1CDF3" w14:textId="77777777" w:rsidTr="009F0E4E">
        <w:trPr>
          <w:jc w:val="center"/>
        </w:trPr>
        <w:tc>
          <w:tcPr>
            <w:tcW w:w="5382" w:type="dxa"/>
          </w:tcPr>
          <w:p w14:paraId="33FF0864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4536" w:type="dxa"/>
          </w:tcPr>
          <w:p w14:paraId="59F1BB78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6A01CB" w:rsidRPr="006A01CB" w14:paraId="46759385" w14:textId="77777777" w:rsidTr="009F0E4E">
        <w:trPr>
          <w:jc w:val="center"/>
        </w:trPr>
        <w:tc>
          <w:tcPr>
            <w:tcW w:w="5382" w:type="dxa"/>
          </w:tcPr>
          <w:p w14:paraId="2536B793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Кнопка вызова</w:t>
            </w:r>
          </w:p>
        </w:tc>
        <w:tc>
          <w:tcPr>
            <w:tcW w:w="4536" w:type="dxa"/>
          </w:tcPr>
          <w:p w14:paraId="3F2D4324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6A01CB" w:rsidRPr="006A01CB" w14:paraId="3EBFBAB4" w14:textId="77777777" w:rsidTr="009F0E4E">
        <w:trPr>
          <w:jc w:val="center"/>
        </w:trPr>
        <w:tc>
          <w:tcPr>
            <w:tcW w:w="5382" w:type="dxa"/>
          </w:tcPr>
          <w:p w14:paraId="27A92E2F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Расширенные дверные проемы</w:t>
            </w:r>
          </w:p>
        </w:tc>
        <w:tc>
          <w:tcPr>
            <w:tcW w:w="4536" w:type="dxa"/>
          </w:tcPr>
          <w:p w14:paraId="205D84E3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6A01CB" w:rsidRPr="006A01CB" w14:paraId="5B9C9740" w14:textId="77777777" w:rsidTr="009F0E4E">
        <w:trPr>
          <w:jc w:val="center"/>
        </w:trPr>
        <w:tc>
          <w:tcPr>
            <w:tcW w:w="5382" w:type="dxa"/>
          </w:tcPr>
          <w:p w14:paraId="5C6A54BE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4536" w:type="dxa"/>
          </w:tcPr>
          <w:p w14:paraId="7641F68E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  <w:tr w:rsidR="006A01CB" w:rsidRPr="006A01CB" w14:paraId="0DB1EB1A" w14:textId="77777777" w:rsidTr="009F0E4E">
        <w:trPr>
          <w:jc w:val="center"/>
        </w:trPr>
        <w:tc>
          <w:tcPr>
            <w:tcW w:w="5382" w:type="dxa"/>
          </w:tcPr>
          <w:p w14:paraId="21636139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>Беспрепятственный доступ в учебные классы, туалетные и другие помещения</w:t>
            </w:r>
          </w:p>
        </w:tc>
        <w:tc>
          <w:tcPr>
            <w:tcW w:w="4536" w:type="dxa"/>
          </w:tcPr>
          <w:p w14:paraId="7C957B8E" w14:textId="77777777" w:rsidR="009F0E4E" w:rsidRPr="006A01CB" w:rsidRDefault="009F0E4E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+</w:t>
            </w:r>
          </w:p>
        </w:tc>
      </w:tr>
    </w:tbl>
    <w:p w14:paraId="7D95094D" w14:textId="77777777" w:rsidR="00AE1088" w:rsidRPr="006A01CB" w:rsidRDefault="00AE1088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92CC67" w14:textId="77777777" w:rsidR="006F3E76" w:rsidRPr="006A01CB" w:rsidRDefault="006F3E7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>Условия</w:t>
      </w:r>
      <w:r w:rsidRPr="006A01CB">
        <w:rPr>
          <w:rFonts w:ascii="Times New Roman" w:hAnsi="Times New Roman" w:cs="Times New Roman"/>
          <w:b/>
          <w:sz w:val="24"/>
          <w:szCs w:val="24"/>
        </w:rPr>
        <w:t xml:space="preserve"> питания 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>обучающихся, в том числе инвалидов</w:t>
      </w:r>
      <w:r w:rsidRPr="006A01C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 xml:space="preserve">лиц с ограниченными возможностями здоровья – не </w:t>
      </w:r>
      <w:r w:rsidR="00EB0542" w:rsidRPr="006A01CB">
        <w:rPr>
          <w:rFonts w:ascii="Times New Roman" w:hAnsi="Times New Roman" w:cs="Times New Roman"/>
          <w:b/>
          <w:iCs/>
          <w:sz w:val="24"/>
          <w:szCs w:val="24"/>
        </w:rPr>
        <w:t>предоставляются</w:t>
      </w:r>
    </w:p>
    <w:p w14:paraId="6FB867F4" w14:textId="77777777" w:rsidR="006F3E76" w:rsidRPr="006A01CB" w:rsidRDefault="006F3E7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078E1FF" w14:textId="77777777" w:rsidR="006F3E76" w:rsidRPr="006A01CB" w:rsidRDefault="006F3E7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iCs/>
          <w:sz w:val="24"/>
          <w:szCs w:val="24"/>
        </w:rPr>
        <w:t>5. Условия охраны здоровья обучающихся, в том числе инвалидов и лиц с ограниченными возможностями здоровья</w:t>
      </w:r>
    </w:p>
    <w:p w14:paraId="0882ABE9" w14:textId="77777777" w:rsidR="00EB0542" w:rsidRPr="006A01CB" w:rsidRDefault="00EB0542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09CCEF" w14:textId="77777777" w:rsidR="00EB0542" w:rsidRPr="006A01CB" w:rsidRDefault="00EB0542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01C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Муниципальное бюджетное учреждение дополнительного образования </w:t>
      </w:r>
      <w:r w:rsidR="00207C7B" w:rsidRPr="006A01CB">
        <w:rPr>
          <w:rFonts w:ascii="Times New Roman" w:hAnsi="Times New Roman" w:cs="Times New Roman"/>
          <w:bCs/>
          <w:iCs/>
          <w:sz w:val="24"/>
          <w:szCs w:val="24"/>
        </w:rPr>
        <w:t>«Центр дополнительного образования «Перспектива»</w:t>
      </w:r>
      <w:r w:rsidRPr="006A01CB">
        <w:rPr>
          <w:rFonts w:ascii="Times New Roman" w:hAnsi="Times New Roman" w:cs="Times New Roman"/>
          <w:bCs/>
          <w:iCs/>
          <w:sz w:val="24"/>
          <w:szCs w:val="24"/>
        </w:rPr>
        <w:t xml:space="preserve"> создает условия, гарантирующие охрану и укрепление здоровья обучающихся: </w:t>
      </w:r>
    </w:p>
    <w:p w14:paraId="4B07A4A5" w14:textId="77777777" w:rsidR="00EB0542" w:rsidRPr="006A01CB" w:rsidRDefault="00EB0542" w:rsidP="006A01CB">
      <w:pPr>
        <w:pStyle w:val="a8"/>
        <w:numPr>
          <w:ilvl w:val="0"/>
          <w:numId w:val="2"/>
        </w:numPr>
        <w:tabs>
          <w:tab w:val="left" w:pos="1134"/>
          <w:tab w:val="left" w:pos="2835"/>
        </w:tabs>
        <w:ind w:left="0" w:firstLine="567"/>
        <w:jc w:val="both"/>
        <w:rPr>
          <w:bCs/>
          <w:iCs/>
        </w:rPr>
      </w:pPr>
      <w:r w:rsidRPr="006A01CB">
        <w:rPr>
          <w:bCs/>
          <w:iCs/>
        </w:rPr>
        <w:t xml:space="preserve">социальные, экономические и экологические условия окружающей среды; </w:t>
      </w:r>
    </w:p>
    <w:p w14:paraId="7F443424" w14:textId="77777777" w:rsidR="00EB0542" w:rsidRPr="006A01CB" w:rsidRDefault="00EB0542" w:rsidP="006A01CB">
      <w:pPr>
        <w:pStyle w:val="a8"/>
        <w:numPr>
          <w:ilvl w:val="0"/>
          <w:numId w:val="2"/>
        </w:numPr>
        <w:tabs>
          <w:tab w:val="left" w:pos="1134"/>
          <w:tab w:val="left" w:pos="2835"/>
        </w:tabs>
        <w:ind w:left="0" w:firstLine="567"/>
        <w:jc w:val="both"/>
        <w:rPr>
          <w:bCs/>
          <w:iCs/>
        </w:rPr>
      </w:pPr>
      <w:r w:rsidRPr="006A01CB">
        <w:rPr>
          <w:bCs/>
          <w:iCs/>
        </w:rPr>
        <w:t xml:space="preserve">учитывает факторы риска, которые приводят к ухудшению здоровья обучающихся; </w:t>
      </w:r>
    </w:p>
    <w:p w14:paraId="76913FFC" w14:textId="77777777" w:rsidR="00EB0542" w:rsidRPr="006A01CB" w:rsidRDefault="00EB0542" w:rsidP="006A01CB">
      <w:pPr>
        <w:pStyle w:val="a8"/>
        <w:numPr>
          <w:ilvl w:val="0"/>
          <w:numId w:val="2"/>
        </w:numPr>
        <w:tabs>
          <w:tab w:val="left" w:pos="1134"/>
          <w:tab w:val="left" w:pos="2835"/>
        </w:tabs>
        <w:ind w:left="0" w:firstLine="567"/>
        <w:jc w:val="both"/>
        <w:rPr>
          <w:bCs/>
          <w:iCs/>
        </w:rPr>
      </w:pPr>
      <w:r w:rsidRPr="006A01CB">
        <w:rPr>
          <w:bCs/>
          <w:iCs/>
        </w:rPr>
        <w:t xml:space="preserve">опирается на систему знаний, установок, привычек, формируемых у обучающихся в процессе обучения, правил поведения. </w:t>
      </w:r>
    </w:p>
    <w:p w14:paraId="3D50B0F1" w14:textId="77777777" w:rsidR="009F0E4E" w:rsidRPr="006A01CB" w:rsidRDefault="009F0E4E" w:rsidP="006A01CB">
      <w:pPr>
        <w:pStyle w:val="a8"/>
        <w:tabs>
          <w:tab w:val="left" w:pos="1134"/>
          <w:tab w:val="left" w:pos="2835"/>
        </w:tabs>
        <w:ind w:left="567"/>
        <w:jc w:val="both"/>
        <w:rPr>
          <w:bCs/>
          <w:iCs/>
        </w:rPr>
      </w:pPr>
    </w:p>
    <w:p w14:paraId="5BA0D3E8" w14:textId="77777777" w:rsidR="00EB0542" w:rsidRPr="006A01CB" w:rsidRDefault="00EB0542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</w:t>
      </w:r>
      <w:proofErr w:type="spellStart"/>
      <w:r w:rsidRPr="006A01CB">
        <w:rPr>
          <w:rFonts w:ascii="Times New Roman" w:hAnsi="Times New Roman" w:cs="Times New Roman"/>
          <w:b/>
          <w:bCs/>
          <w:iCs/>
          <w:sz w:val="24"/>
          <w:szCs w:val="24"/>
        </w:rPr>
        <w:t>здоровьесберегающие</w:t>
      </w:r>
      <w:proofErr w:type="spellEnd"/>
      <w:r w:rsidRPr="006A01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технологи, используемые в образовательном процессе: </w:t>
      </w:r>
    </w:p>
    <w:p w14:paraId="43EE5AA0" w14:textId="77777777" w:rsidR="00EB0542" w:rsidRPr="006A01CB" w:rsidRDefault="00EB0542" w:rsidP="006A01CB">
      <w:pPr>
        <w:pStyle w:val="a8"/>
        <w:numPr>
          <w:ilvl w:val="0"/>
          <w:numId w:val="4"/>
        </w:numPr>
        <w:tabs>
          <w:tab w:val="left" w:pos="1134"/>
          <w:tab w:val="left" w:pos="2835"/>
        </w:tabs>
        <w:ind w:left="0" w:firstLine="567"/>
        <w:jc w:val="both"/>
        <w:rPr>
          <w:bCs/>
          <w:iCs/>
        </w:rPr>
      </w:pPr>
      <w:r w:rsidRPr="006A01CB">
        <w:rPr>
          <w:bCs/>
          <w:iCs/>
        </w:rPr>
        <w:t xml:space="preserve">формирование у обучающихся ценностного отношения к здоровью, системы знаний, навыков и личного опыта, позволяющих сознательно вести здоровый образ жизни; </w:t>
      </w:r>
    </w:p>
    <w:p w14:paraId="2A1782D2" w14:textId="77777777" w:rsidR="00EB0542" w:rsidRPr="006A01CB" w:rsidRDefault="00EB0542" w:rsidP="006A01CB">
      <w:pPr>
        <w:pStyle w:val="a8"/>
        <w:numPr>
          <w:ilvl w:val="0"/>
          <w:numId w:val="4"/>
        </w:numPr>
        <w:tabs>
          <w:tab w:val="left" w:pos="1134"/>
          <w:tab w:val="left" w:pos="2835"/>
        </w:tabs>
        <w:ind w:left="0" w:firstLine="567"/>
        <w:jc w:val="both"/>
        <w:rPr>
          <w:bCs/>
          <w:iCs/>
        </w:rPr>
      </w:pPr>
      <w:r w:rsidRPr="006A01CB">
        <w:rPr>
          <w:bCs/>
          <w:iCs/>
        </w:rPr>
        <w:t xml:space="preserve">создание условий для активизации субъектной позиции ребенка в реализации норм здорового образа жизни; </w:t>
      </w:r>
    </w:p>
    <w:p w14:paraId="63026BD5" w14:textId="77777777" w:rsidR="00EB0542" w:rsidRPr="006A01CB" w:rsidRDefault="00EB0542" w:rsidP="006A01CB">
      <w:pPr>
        <w:pStyle w:val="a8"/>
        <w:numPr>
          <w:ilvl w:val="0"/>
          <w:numId w:val="4"/>
        </w:numPr>
        <w:tabs>
          <w:tab w:val="left" w:pos="1134"/>
          <w:tab w:val="left" w:pos="2835"/>
        </w:tabs>
        <w:ind w:left="0" w:firstLine="567"/>
        <w:jc w:val="both"/>
        <w:rPr>
          <w:bCs/>
          <w:iCs/>
        </w:rPr>
      </w:pPr>
      <w:r w:rsidRPr="006A01CB">
        <w:rPr>
          <w:bCs/>
          <w:iCs/>
        </w:rPr>
        <w:t xml:space="preserve">формирование культуры здоровья, готовности поддерживать здоровье в оптимальном состоянии; </w:t>
      </w:r>
    </w:p>
    <w:p w14:paraId="6EEFB766" w14:textId="77777777" w:rsidR="00EB0542" w:rsidRPr="006A01CB" w:rsidRDefault="00EB0542" w:rsidP="006A01CB">
      <w:pPr>
        <w:pStyle w:val="a8"/>
        <w:numPr>
          <w:ilvl w:val="0"/>
          <w:numId w:val="4"/>
        </w:numPr>
        <w:tabs>
          <w:tab w:val="left" w:pos="1134"/>
          <w:tab w:val="left" w:pos="2835"/>
        </w:tabs>
        <w:ind w:left="0" w:firstLine="567"/>
        <w:jc w:val="both"/>
        <w:rPr>
          <w:bCs/>
          <w:iCs/>
        </w:rPr>
      </w:pPr>
      <w:r w:rsidRPr="006A01CB">
        <w:rPr>
          <w:bCs/>
          <w:iCs/>
        </w:rPr>
        <w:t xml:space="preserve">воспитание умения выработать индивидуальную программу охраны здоровья, потребности в знаниях о навыках здорового образа жизни. </w:t>
      </w:r>
    </w:p>
    <w:p w14:paraId="7D5BA8E8" w14:textId="77777777" w:rsidR="00EB0542" w:rsidRPr="006A01CB" w:rsidRDefault="00EB0542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0"/>
        <w:gridCol w:w="7383"/>
      </w:tblGrid>
      <w:tr w:rsidR="006A01CB" w:rsidRPr="006A01CB" w14:paraId="7FA5246A" w14:textId="77777777" w:rsidTr="009F0E4E">
        <w:tc>
          <w:tcPr>
            <w:tcW w:w="9913" w:type="dxa"/>
            <w:gridSpan w:val="2"/>
          </w:tcPr>
          <w:p w14:paraId="406BB901" w14:textId="77777777" w:rsidR="006F6C57" w:rsidRPr="006A01CB" w:rsidRDefault="006F6C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Соответствие инфраструктуры условиям </w:t>
            </w:r>
            <w:proofErr w:type="spellStart"/>
            <w:r w:rsidRPr="006A01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здоровьесбережения</w:t>
            </w:r>
            <w:proofErr w:type="spellEnd"/>
            <w:r w:rsidRPr="006A01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обучающихся</w:t>
            </w:r>
          </w:p>
        </w:tc>
      </w:tr>
      <w:tr w:rsidR="006A01CB" w:rsidRPr="006A01CB" w14:paraId="7EEFEB25" w14:textId="77777777" w:rsidTr="009F0E4E">
        <w:tc>
          <w:tcPr>
            <w:tcW w:w="2530" w:type="dxa"/>
          </w:tcPr>
          <w:p w14:paraId="2A83A69E" w14:textId="0E881CEF" w:rsidR="00E62152" w:rsidRDefault="006F6C57" w:rsidP="00E6215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Ханты-Мансийск, улица Краснопартизанская, дом 2</w:t>
            </w:r>
          </w:p>
          <w:p w14:paraId="7D72FA87" w14:textId="2E2084FA" w:rsidR="00E62152" w:rsidRPr="006A01CB" w:rsidRDefault="00E62152" w:rsidP="002A0F7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3" w:type="dxa"/>
          </w:tcPr>
          <w:p w14:paraId="3F020F58" w14:textId="4CAE935A" w:rsidR="006F6C57" w:rsidRPr="006A01CB" w:rsidRDefault="006F6C57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Состояние и содержание территории, здания</w:t>
            </w:r>
            <w:r w:rsidR="00E62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(помещений)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оборудования соответствуют требованиям санитарно-гигиенических правил, требованиям пожарной безопасности, требованиям безопасности дорожного движения. Территория имеет ограждение и наружное электрическое освещение.</w:t>
            </w:r>
          </w:p>
          <w:p w14:paraId="4D137803" w14:textId="77777777" w:rsidR="006F6C57" w:rsidRPr="006A01CB" w:rsidRDefault="006F6C57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Территория содержится в чистоте. Уборка территории проводится ежедневно. Территория благоустроена, заасфальтирована, озеленена. Твердые бытовые отходы и другой мусор убираются в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мусоросборники. Очистка мусоросборников проводится специализированной организацией, на основании договора об оказании услуг. </w:t>
            </w:r>
          </w:p>
        </w:tc>
      </w:tr>
      <w:tr w:rsidR="002A0F75" w:rsidRPr="006A01CB" w14:paraId="1D878EB6" w14:textId="77777777" w:rsidTr="009F0E4E">
        <w:tc>
          <w:tcPr>
            <w:tcW w:w="2530" w:type="dxa"/>
          </w:tcPr>
          <w:p w14:paraId="1BC2C3FF" w14:textId="153788CF" w:rsidR="002A0F75" w:rsidRPr="006A01CB" w:rsidRDefault="00E62152" w:rsidP="002A0F7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город Ханты-Мансийск, улица Калинина, дом 1, пом. 2</w:t>
            </w:r>
          </w:p>
        </w:tc>
        <w:tc>
          <w:tcPr>
            <w:tcW w:w="7383" w:type="dxa"/>
          </w:tcPr>
          <w:p w14:paraId="5E0C5CD7" w14:textId="3B89A523" w:rsidR="002A0F75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C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Состояние и содержание территории,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помещений</w:t>
            </w:r>
            <w:r w:rsidRPr="006F6C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оборудования соответствуют требованиям санитарно-гигиенических правил, требованиям пожарной безопасности, требованиям безопасности дорожного движения. </w:t>
            </w:r>
          </w:p>
          <w:p w14:paraId="19E5BCC5" w14:textId="062F2334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6C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 содержится в чистоте. Территория благоустроена, заасфальтирована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6F6C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Твердые бытовые отходы и другой мусор убираются в мусоросборники.</w:t>
            </w:r>
          </w:p>
        </w:tc>
      </w:tr>
      <w:tr w:rsidR="006A01CB" w:rsidRPr="006A01CB" w14:paraId="509956BE" w14:textId="77777777" w:rsidTr="009F0E4E">
        <w:tc>
          <w:tcPr>
            <w:tcW w:w="9913" w:type="dxa"/>
            <w:gridSpan w:val="2"/>
          </w:tcPr>
          <w:p w14:paraId="551CE566" w14:textId="77777777" w:rsidR="006F6C57" w:rsidRPr="006A01CB" w:rsidRDefault="006F6C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Требования к водоснабжению и канализации</w:t>
            </w:r>
            <w:r w:rsidR="00C86FC3" w:rsidRPr="006A01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отоплению, вентиляции и воздушно-тепловому режиму</w:t>
            </w:r>
          </w:p>
        </w:tc>
      </w:tr>
      <w:tr w:rsidR="006A01CB" w:rsidRPr="006A01CB" w14:paraId="2DA89A7C" w14:textId="77777777" w:rsidTr="009F0E4E">
        <w:tc>
          <w:tcPr>
            <w:tcW w:w="2530" w:type="dxa"/>
          </w:tcPr>
          <w:p w14:paraId="4AFC54C6" w14:textId="611B6612" w:rsidR="006F6C57" w:rsidRDefault="006F6C57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Ханты-Мансийск, улица Краснопартизанская, дом 2</w:t>
            </w:r>
          </w:p>
          <w:p w14:paraId="25A184F3" w14:textId="7EB042B7" w:rsidR="002A0F75" w:rsidRPr="006A01CB" w:rsidRDefault="002A0F75" w:rsidP="002A0F7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83" w:type="dxa"/>
          </w:tcPr>
          <w:p w14:paraId="40763485" w14:textId="77777777" w:rsidR="00C86FC3" w:rsidRPr="006A01CB" w:rsidRDefault="00C86FC3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Здание оборудовано системами холодного и горячего водоснабжения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(водоснабжение – централизованное)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канализацией 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(канализация подключена к городскому коллектору)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требованиями к общественным зданиям и сооружениям в части хозяйственно-питьевого водоснабжения и водоотведения. </w:t>
            </w:r>
          </w:p>
          <w:p w14:paraId="11C9AEC8" w14:textId="77777777" w:rsidR="00C86FC3" w:rsidRPr="006A01CB" w:rsidRDefault="00C86FC3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Помещения для занятий декоративно-прикладным творчеством, изобразительным искусством, керамикой, помещения для хранения и обработки уборочного инвентаря, туалеты обеспечены раковинами с подводкой горячей и холодной воды со смесителями. </w:t>
            </w:r>
          </w:p>
          <w:p w14:paraId="0142E7AE" w14:textId="77777777" w:rsidR="006F6C57" w:rsidRPr="006A01CB" w:rsidRDefault="00C86FC3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Установлены счетчики на водоснабжение, электрическую энергию и тепловую энергию.</w:t>
            </w:r>
          </w:p>
          <w:p w14:paraId="7EBEBA73" w14:textId="77777777" w:rsidR="00C86FC3" w:rsidRPr="006A01CB" w:rsidRDefault="00C86FC3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Здание оборудовано системами отопления 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(отопление от котельной)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вентиляции </w:t>
            </w:r>
            <w:r w:rsidR="002E50D1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(естественная и принудительная)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требованиями, предъявляемыми к отоплению, вентиляции воздуха в общественных зданиях и сооружениях. Системы отопления, вентиляции воздуха обеспечивают нормируемые параметры микроклимата и воздушной среды помещений. </w:t>
            </w:r>
          </w:p>
          <w:p w14:paraId="7603CF7A" w14:textId="77777777" w:rsidR="00C86FC3" w:rsidRPr="006A01CB" w:rsidRDefault="00C86FC3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помещения для занятий ежедневно проветриваются во время перерывов между занятиями, между сменами и в конце дня (без сквозного проветривания помещений в присутствии детей). В санитарно-эпидемиологические периоды обеспечивается режим обеззараживания воздуха, в учебных кабинетах установлены</w:t>
            </w:r>
            <w:r w:rsidRPr="006A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Облучатели-</w:t>
            </w:r>
            <w:proofErr w:type="spellStart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рециркуляторы</w:t>
            </w:r>
            <w:proofErr w:type="spellEnd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Дезары</w:t>
            </w:r>
            <w:proofErr w:type="spellEnd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B3B70E3" w14:textId="77777777" w:rsidR="00C86FC3" w:rsidRPr="006A01CB" w:rsidRDefault="00C86FC3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Освещение естественное и искусственное. Искусственное освещение обеспечено люминесцентными </w:t>
            </w:r>
            <w:r w:rsidR="002E50D1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светодиодными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лампами в защитной арматуре</w:t>
            </w:r>
            <w:r w:rsidR="002E50D1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плафонах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26667CB" w14:textId="77777777" w:rsidR="00C86FC3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снимают верхнюю одежду, переобуваются в сменную обувь в оборудованной гардеробной на 1 этаже. Предусмотрены раздевалки отдельно для мальчиков и для девочек, для занятий хореографией.</w:t>
            </w:r>
          </w:p>
        </w:tc>
      </w:tr>
      <w:tr w:rsidR="002A0F75" w:rsidRPr="006A01CB" w14:paraId="4B3707ED" w14:textId="77777777" w:rsidTr="009F0E4E">
        <w:tc>
          <w:tcPr>
            <w:tcW w:w="2530" w:type="dxa"/>
          </w:tcPr>
          <w:p w14:paraId="435B6B7A" w14:textId="7327992D" w:rsidR="002A0F75" w:rsidRPr="006A01CB" w:rsidRDefault="00E62152" w:rsidP="002A0F7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Ханты-Мансийск, улица Калинина, дом 1, пом. 2</w:t>
            </w:r>
          </w:p>
        </w:tc>
        <w:tc>
          <w:tcPr>
            <w:tcW w:w="7383" w:type="dxa"/>
          </w:tcPr>
          <w:p w14:paraId="58FCCE5C" w14:textId="7FA07832" w:rsidR="002A0F75" w:rsidRPr="002E50D1" w:rsidRDefault="002A0F75" w:rsidP="002A0F75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Здание оборудовано системой холодного водоснабжения (водоснабжение – централизованное), канализацией (канализация подключена к городскому коллектору), системами отопления и вентиляции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(естественная и принудительная), в соответствии с требованиями. Туалет обеспечен раковин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подводкой холодной воды со смесител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</w:t>
            </w: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5857B5B" w14:textId="77777777" w:rsidR="002A0F75" w:rsidRPr="002E50D1" w:rsidRDefault="002A0F75" w:rsidP="002A0F75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Системы отопления, вентиляции воздуха обеспечивают нормируемые параметры микроклимата и воздушной среды помещений. </w:t>
            </w:r>
          </w:p>
          <w:p w14:paraId="1CDA4D65" w14:textId="4FF1D849" w:rsidR="002A0F75" w:rsidRPr="002E50D1" w:rsidRDefault="002A0F75" w:rsidP="002A0F75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 помещения для занятий ежедневно проветриваются во время перерывов между занятиями, между сменами и в конце дня (без сквозного проветривания помещений в присутствии детей). В санитарно-эпидемиологические периоды обеспечивается режим </w:t>
            </w: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обеззараживания воздуха, установлен</w:t>
            </w:r>
            <w:r w:rsidRPr="002E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Облучател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рециркулятор</w:t>
            </w:r>
            <w:proofErr w:type="spellEnd"/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Дезары</w:t>
            </w:r>
            <w:proofErr w:type="spellEnd"/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53707E8" w14:textId="0C033DB7" w:rsidR="002A0F75" w:rsidRPr="006A01CB" w:rsidRDefault="002A0F75" w:rsidP="002A0F75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5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Освещение искусственное. Искусственное освещение обеспечено люминесцентными лампами в защитной арматуре, плафонах.</w:t>
            </w:r>
          </w:p>
        </w:tc>
      </w:tr>
      <w:tr w:rsidR="006A01CB" w:rsidRPr="006A01CB" w14:paraId="546C01E7" w14:textId="77777777" w:rsidTr="009F0E4E">
        <w:tc>
          <w:tcPr>
            <w:tcW w:w="9913" w:type="dxa"/>
            <w:gridSpan w:val="2"/>
          </w:tcPr>
          <w:p w14:paraId="383B4251" w14:textId="77777777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Рациональная организация образовательного процесса</w:t>
            </w:r>
          </w:p>
        </w:tc>
      </w:tr>
      <w:tr w:rsidR="006A01CB" w:rsidRPr="006A01CB" w14:paraId="37676AA0" w14:textId="77777777" w:rsidTr="009F0E4E">
        <w:tc>
          <w:tcPr>
            <w:tcW w:w="2530" w:type="dxa"/>
          </w:tcPr>
          <w:p w14:paraId="4E91EB03" w14:textId="0CF40321" w:rsidR="002A0F75" w:rsidRPr="006A01CB" w:rsidRDefault="00DD7EE0" w:rsidP="002A0F7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Ханты-Мансийск, улица Краснопартизанская, дом 2</w:t>
            </w:r>
          </w:p>
        </w:tc>
        <w:tc>
          <w:tcPr>
            <w:tcW w:w="7383" w:type="dxa"/>
          </w:tcPr>
          <w:p w14:paraId="4EF1A1BD" w14:textId="6D254EF9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Учебные кабинеты оснащены естественной и искусственной освещенностью, воздушно-тепловым режимом, необходимым оборудованием и инвентарем, в соответствии с требованиями санитарно-гигиенических правил для освоения дополнительных общеобразовательных программ. </w:t>
            </w:r>
          </w:p>
          <w:p w14:paraId="26D6ACB9" w14:textId="4DB0FE6B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 (учебные столы и стулья) стандартные, комплектные и имеют </w:t>
            </w:r>
            <w:r w:rsidR="002A0F75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маркировку,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соответствующую ростовой группе. Мебель и инвентарь соответствуют </w:t>
            </w:r>
            <w:proofErr w:type="spellStart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росто</w:t>
            </w:r>
            <w:proofErr w:type="spellEnd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-возрастным особенностям детей. Средства обучения и материалы безопасны для здоровья обучающихся. </w:t>
            </w:r>
          </w:p>
          <w:p w14:paraId="14ACFF9D" w14:textId="77777777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 помещения по окончанию занятий ежедневно убираются влажным способом с применением моющих средств, а также и между сменами. В санитарно-эпидемиологические периоды осуществляется уборка влажных средств с применением специальных дезинфицирующих средств, безопасных для участников образовательного процесса. Окна снаружи и изнутри моются по мере загрязнения, но не реже двух раз в год (весной и осенью). </w:t>
            </w:r>
          </w:p>
          <w:p w14:paraId="4BD6EBAC" w14:textId="77777777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 Генеральная уборка всех помещений и оборудования проводится один раз в месяц с применением моющих и дезинфицирующих средств. </w:t>
            </w:r>
          </w:p>
          <w:p w14:paraId="0F1C03D3" w14:textId="77777777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Организуются и проводятся мероприятия по дезинсекции и дератизации, в соответствии с требованиями к проведению дезинфекционных и дератизационных мероприятий, специализированной организацией, на основании договора об оказании услуг (выполнении работ).</w:t>
            </w:r>
          </w:p>
          <w:p w14:paraId="40CB5D11" w14:textId="77777777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 организации учебного процесса соблюдаются санитарные нормы, предъявляемые к его организации в системе дополнительного образования: объем нагрузки в часах, время на самостоятельную работу, время отдыха, питьевой режим</w:t>
            </w:r>
            <w:r w:rsidR="00544FB5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(на </w:t>
            </w:r>
            <w:r w:rsidR="00E94DE3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этажах</w:t>
            </w:r>
            <w:r w:rsidR="00544FB5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уставлены питьевые фонтанчики с фильтрами для воды)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удовлетворение потребностей в двигательной активности. Продолжительность занятий в детских объединениях устанавливается Уставом, локальным нормативным актом, расписанием занятий. </w:t>
            </w:r>
          </w:p>
          <w:p w14:paraId="54BE1D7B" w14:textId="77777777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дополнительного образования при использовании технических средств обучения (ТСО), ИКТ соблюдают </w:t>
            </w:r>
            <w:proofErr w:type="spellStart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здоровьесберегающий</w:t>
            </w:r>
            <w:proofErr w:type="spellEnd"/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режим, учитывают требования санитарно-гигиенических правил. </w:t>
            </w:r>
          </w:p>
          <w:p w14:paraId="1C7DDC64" w14:textId="77777777" w:rsidR="00DD7EE0" w:rsidRPr="006A01CB" w:rsidRDefault="00DD7EE0" w:rsidP="006A01CB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безопасной поддерживающей среды в учреждении:  </w:t>
            </w:r>
          </w:p>
          <w:p w14:paraId="237CA09A" w14:textId="77777777" w:rsidR="00EB0542" w:rsidRPr="006A01CB" w:rsidRDefault="00EB0542" w:rsidP="006A01CB">
            <w:pPr>
              <w:numPr>
                <w:ilvl w:val="1"/>
                <w:numId w:val="7"/>
              </w:numPr>
              <w:tabs>
                <w:tab w:val="left" w:pos="848"/>
                <w:tab w:val="left" w:pos="2835"/>
              </w:tabs>
              <w:ind w:left="0"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благоприятный психологический климат; </w:t>
            </w:r>
          </w:p>
          <w:p w14:paraId="7F29F73A" w14:textId="77777777" w:rsidR="00EB0542" w:rsidRPr="006A01CB" w:rsidRDefault="00EB0542" w:rsidP="006A01CB">
            <w:pPr>
              <w:numPr>
                <w:ilvl w:val="1"/>
                <w:numId w:val="7"/>
              </w:numPr>
              <w:tabs>
                <w:tab w:val="left" w:pos="848"/>
                <w:tab w:val="left" w:pos="2835"/>
              </w:tabs>
              <w:ind w:left="0"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обучающихся в различных программах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мероприятиях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проектах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 том числе, направленных на формирование у обучающихся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14:paraId="07FE709F" w14:textId="77777777" w:rsidR="00EB0542" w:rsidRPr="006A01CB" w:rsidRDefault="00EB0542" w:rsidP="006A01CB">
            <w:pPr>
              <w:numPr>
                <w:ilvl w:val="1"/>
                <w:numId w:val="7"/>
              </w:numPr>
              <w:tabs>
                <w:tab w:val="left" w:pos="848"/>
                <w:tab w:val="left" w:pos="2835"/>
              </w:tabs>
              <w:ind w:left="0"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проведение тематических занятий и мероприятий по выявлению факторов риска и привитию навыков здорового образа жизни; </w:t>
            </w:r>
          </w:p>
          <w:p w14:paraId="473343AD" w14:textId="77777777" w:rsidR="00EB0542" w:rsidRPr="006A01CB" w:rsidRDefault="00EB0542" w:rsidP="006A01CB">
            <w:pPr>
              <w:numPr>
                <w:ilvl w:val="1"/>
                <w:numId w:val="7"/>
              </w:numPr>
              <w:tabs>
                <w:tab w:val="left" w:pos="848"/>
                <w:tab w:val="left" w:pos="2835"/>
              </w:tabs>
              <w:ind w:left="0"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привлечение педагогических кадров к работе по сохранению и укреплению здоровья обучающихся; </w:t>
            </w:r>
          </w:p>
          <w:p w14:paraId="14B81B5E" w14:textId="77777777" w:rsidR="00EB0542" w:rsidRPr="006A01CB" w:rsidRDefault="00EB0542" w:rsidP="006A01CB">
            <w:pPr>
              <w:numPr>
                <w:ilvl w:val="1"/>
                <w:numId w:val="7"/>
              </w:numPr>
              <w:tabs>
                <w:tab w:val="left" w:pos="848"/>
                <w:tab w:val="left" w:pos="2835"/>
              </w:tabs>
              <w:ind w:left="0"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психологических исследований на предмет удовлетворенности обучающихся, родителей системностью работы по сохранению и укреплению здоровья, а также на предмет наличия благоприятного мнения об функционировании 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14:paraId="75FE9E9E" w14:textId="77777777" w:rsidR="00EB0542" w:rsidRPr="006A01CB" w:rsidRDefault="00EB0542" w:rsidP="006A01CB">
            <w:pPr>
              <w:numPr>
                <w:ilvl w:val="1"/>
                <w:numId w:val="7"/>
              </w:numPr>
              <w:tabs>
                <w:tab w:val="left" w:pos="848"/>
                <w:tab w:val="left" w:pos="2835"/>
              </w:tabs>
              <w:ind w:left="0"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 на работу лиц, имеющих допуск по состоянию здоровья, прошедших профессиональную гигиеническую подготовку; </w:t>
            </w:r>
          </w:p>
          <w:p w14:paraId="4417F973" w14:textId="77777777" w:rsidR="00EB0542" w:rsidRPr="006A01CB" w:rsidRDefault="00EB0542" w:rsidP="006A01CB">
            <w:pPr>
              <w:numPr>
                <w:ilvl w:val="1"/>
                <w:numId w:val="7"/>
              </w:numPr>
              <w:tabs>
                <w:tab w:val="left" w:pos="848"/>
                <w:tab w:val="left" w:pos="2835"/>
              </w:tabs>
              <w:ind w:left="0"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медицинских книжек на каждого работника и своевременное прохождение ими периодических медицинских обследований, 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обязательного психиатрического освидетельствования,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профессиональной гигиенической подготовки. </w:t>
            </w:r>
          </w:p>
          <w:p w14:paraId="5F2206B0" w14:textId="04F10569" w:rsidR="009F0E4E" w:rsidRPr="006A01CB" w:rsidRDefault="006F2BFF" w:rsidP="002A0F75">
            <w:pPr>
              <w:tabs>
                <w:tab w:val="left" w:pos="848"/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Средством реализации данного воспитательного направления являются следующие мероприятия и творческие дела: физкультминутки на занятиях, проведение месячников ПДД и здоровья, проведение воспитательных мероприятий по данному направлению с привлечением специалистов физической кул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ьтуры и спорта, здравоохранения, организация и проведение мероприятий </w:t>
            </w:r>
            <w:r w:rsidR="002A0F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физкультурно-спортивной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направленности.</w:t>
            </w:r>
          </w:p>
        </w:tc>
      </w:tr>
      <w:tr w:rsidR="006A01CB" w:rsidRPr="006A01CB" w14:paraId="5C8FAAF7" w14:textId="77777777" w:rsidTr="009F0E4E">
        <w:tc>
          <w:tcPr>
            <w:tcW w:w="9913" w:type="dxa"/>
            <w:gridSpan w:val="2"/>
          </w:tcPr>
          <w:p w14:paraId="15724A0E" w14:textId="77777777" w:rsidR="006F2BFF" w:rsidRPr="006A01CB" w:rsidRDefault="00541199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Обеспечение безопасности обучающихся во время пребывания в учреждении</w:t>
            </w:r>
          </w:p>
        </w:tc>
      </w:tr>
      <w:tr w:rsidR="006A01CB" w:rsidRPr="006A01CB" w14:paraId="72E5BA2A" w14:textId="77777777" w:rsidTr="009F0E4E">
        <w:tc>
          <w:tcPr>
            <w:tcW w:w="2530" w:type="dxa"/>
          </w:tcPr>
          <w:p w14:paraId="0E9EA232" w14:textId="77777777" w:rsidR="008515FA" w:rsidRPr="006A01CB" w:rsidRDefault="00E94DE3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Ханты-Мансийск, улица Краснопартизанская, дом 2</w:t>
            </w:r>
          </w:p>
        </w:tc>
        <w:tc>
          <w:tcPr>
            <w:tcW w:w="7383" w:type="dxa"/>
          </w:tcPr>
          <w:p w14:paraId="76C1112E" w14:textId="77777777" w:rsidR="006F2BFF" w:rsidRPr="006A01CB" w:rsidRDefault="006F2BFF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Охрану объекта обеспечивает ЧОП. График работ охраны круглосуточный, посменный, в смену на посту охраны </w:t>
            </w:r>
            <w:r w:rsidR="009F0E4E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два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охранник</w:t>
            </w:r>
            <w:r w:rsidR="009F0E4E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Установлена система видеонаблюдения.</w:t>
            </w:r>
            <w:r w:rsidRPr="006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объекте установлена система пожарной сигнализации, система немедленного реагирования по сигналу «Тревога» (тревожная кнопка).</w:t>
            </w:r>
            <w:r w:rsidR="00541199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Эвакуационные тренировочные мероприятия проводятся 2 раза в год (</w:t>
            </w:r>
            <w:r w:rsidR="0030665D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  <w:r w:rsidR="00541199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30665D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  <w:r w:rsidR="00541199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  <w:r w:rsidR="00617D5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</w:t>
            </w:r>
            <w:r w:rsidR="00E94DE3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одится</w:t>
            </w:r>
            <w:r w:rsidR="00617D5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огнезащитная обработка в установленном порядке кровли крыши, сценических декораций, занавесов.</w:t>
            </w:r>
          </w:p>
          <w:p w14:paraId="67BD1AAE" w14:textId="77777777" w:rsidR="006F2BFF" w:rsidRPr="006A01CB" w:rsidRDefault="00E94DE3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Имеются запасные выходы, которые оборудованы световыми указателями. Первичные средства пожаротушения (пожарные шкафы, </w:t>
            </w:r>
            <w:r w:rsidR="006F2BFF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пожарны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6F2BFF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рукав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а, огнетушители) – в наличии</w:t>
            </w:r>
            <w:r w:rsidR="006F2BFF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541199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F2BFF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аварийного освещения в наличии. План действия учреждения в </w:t>
            </w:r>
            <w:r w:rsidR="004344D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случае </w:t>
            </w:r>
            <w:r w:rsidR="006F2BFF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ЧС в наличии.</w:t>
            </w:r>
            <w:r w:rsidR="00617D5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Схемы оповещения</w:t>
            </w:r>
            <w:r w:rsidR="00617D58" w:rsidRPr="006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D5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случае ЧС, инструкции по охране труда, технике безопасности, пожарной безопасности – в наличии.</w:t>
            </w:r>
          </w:p>
          <w:p w14:paraId="5CB5608C" w14:textId="77777777" w:rsidR="006F2BFF" w:rsidRPr="006A01CB" w:rsidRDefault="006F2BFF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каждом кабинете имеются информационные стенды для детей с памятками и инструкциями по безопасности жизнедеятельности в учреждении (паспорт кабинета).</w:t>
            </w:r>
          </w:p>
          <w:p w14:paraId="3545C4CF" w14:textId="77777777" w:rsidR="006F2BFF" w:rsidRPr="006A01CB" w:rsidRDefault="006F2BFF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 розетками висят предостерегающие таблички, направления эвакуационных выходов обозначены стрелками, места расположения средств пожаротушения обозначены информационными знаками.</w:t>
            </w:r>
          </w:p>
          <w:p w14:paraId="509C0CE5" w14:textId="77777777" w:rsidR="006F2BFF" w:rsidRPr="006A01CB" w:rsidRDefault="006F2BFF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оказания доврачебной медицинской помощи в каждом учебном кабинете имеется медицинская аптечка.</w:t>
            </w:r>
          </w:p>
          <w:p w14:paraId="0DA782EA" w14:textId="77777777" w:rsidR="00617D58" w:rsidRPr="006A01CB" w:rsidRDefault="008515FA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617D58"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борудован информационный стенд по технике безопасности, безопасности дорожного движения.</w:t>
            </w:r>
          </w:p>
          <w:p w14:paraId="6E55F6B0" w14:textId="77777777" w:rsidR="00541199" w:rsidRPr="006A01CB" w:rsidRDefault="00541199" w:rsidP="006A01CB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 лица в установленном порядке проходят обучение по охране труда, пожарно-техническому минимуму, методам оказания первой доврачебной помощи; повышение квалификации по программе «Антитеррористическая защищенность объектов (территорий), «Гражданская оборона и чрезвычайные ситуации».</w:t>
            </w:r>
          </w:p>
        </w:tc>
      </w:tr>
      <w:tr w:rsidR="002A0F75" w:rsidRPr="006A01CB" w14:paraId="0FE735A3" w14:textId="77777777" w:rsidTr="009F0E4E">
        <w:tc>
          <w:tcPr>
            <w:tcW w:w="2530" w:type="dxa"/>
          </w:tcPr>
          <w:p w14:paraId="1FA648AE" w14:textId="0612ECAE" w:rsidR="002A0F75" w:rsidRPr="006A01CB" w:rsidRDefault="00E62152" w:rsidP="006A01C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21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город Ханты-Мансийск, улица Калинина, дом 1, пом. 2</w:t>
            </w:r>
          </w:p>
        </w:tc>
        <w:tc>
          <w:tcPr>
            <w:tcW w:w="7383" w:type="dxa"/>
          </w:tcPr>
          <w:p w14:paraId="00015B02" w14:textId="5C9697FC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Охрану объекта обеспечивает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филиал вневедомственной охраны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График работ охраны круглосуточный. Установлена система видеонаблюдения.</w:t>
            </w:r>
            <w:r w:rsidRPr="006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объекте установлена система пожарной сигнализации, система немедленного реагирования по сигналу «Тревога» (тревожная кнопка). Эвакуационные тренировочные мероприятия проводятся 2 раза в год (сентябрь, май). </w:t>
            </w:r>
          </w:p>
          <w:p w14:paraId="4F0D11E6" w14:textId="77777777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Имеются запасные выходы, которые оборудованы световыми указателями. Первичные средства пожаротушения (пожарные шкафы, пожарные рукава, огнетушители) – в наличии. Система аварийного освещения в наличии. План действия учреждения в случае ЧС в наличии. Схемы оповещения</w:t>
            </w:r>
            <w:r w:rsidRPr="006A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случае ЧС, инструкции по охране труда, технике безопасности, пожарной безопасности – в наличии.</w:t>
            </w:r>
          </w:p>
          <w:p w14:paraId="43748AE9" w14:textId="1344A6AB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меются информационные стенды с памятками и инструкциями по безопасности жизнедеятельности в учреждении.</w:t>
            </w:r>
          </w:p>
          <w:p w14:paraId="6901D2A0" w14:textId="77777777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 розетками висят предостерегающие таблички, направления эвакуационных выходов обозначены стрелками, места расположения средств пожаротушения обозначены информационными знаками.</w:t>
            </w:r>
          </w:p>
          <w:p w14:paraId="05FA36FE" w14:textId="4BBAA75E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оказания доврачебной медицинской помощи имеется медицинская аптечка.</w:t>
            </w:r>
          </w:p>
          <w:p w14:paraId="6B1C7335" w14:textId="77777777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Оборудован информационный стенд по технике безопасности, безопасности дорожного движения.</w:t>
            </w:r>
          </w:p>
          <w:p w14:paraId="493EF91A" w14:textId="3D7C964A" w:rsidR="002A0F75" w:rsidRPr="006A01CB" w:rsidRDefault="002A0F75" w:rsidP="002A0F75">
            <w:pPr>
              <w:tabs>
                <w:tab w:val="left" w:pos="2835"/>
              </w:tabs>
              <w:ind w:firstLine="44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1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 лица в установленном порядке проходят обучение по охране труда, пожарно-техническому минимуму, методам оказания первой доврачебной помощи; повышение квалификации по программе «Антитеррористическая защищенность объектов (территорий), «Гражданская оборона и чрезвычайные ситуации».</w:t>
            </w:r>
          </w:p>
        </w:tc>
      </w:tr>
    </w:tbl>
    <w:p w14:paraId="7223E3C0" w14:textId="77777777" w:rsidR="00EB0542" w:rsidRPr="006A01CB" w:rsidRDefault="00EB0542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E53EC0" w14:textId="77777777" w:rsidR="006F3E76" w:rsidRPr="006A01CB" w:rsidRDefault="006F3E7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iCs/>
          <w:sz w:val="24"/>
          <w:szCs w:val="24"/>
        </w:rPr>
        <w:t>6.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не предоставляется</w:t>
      </w:r>
    </w:p>
    <w:p w14:paraId="26A52B49" w14:textId="77777777" w:rsidR="00AE1088" w:rsidRPr="006A01CB" w:rsidRDefault="00AE1088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97A59B3" w14:textId="77777777" w:rsidR="006F3E76" w:rsidRPr="006A01CB" w:rsidRDefault="006F3E7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>Электронные образовательные ресурсы</w:t>
      </w:r>
      <w:r w:rsidRPr="006A01CB">
        <w:rPr>
          <w:rFonts w:ascii="Times New Roman" w:hAnsi="Times New Roman" w:cs="Times New Roman"/>
          <w:b/>
          <w:sz w:val="24"/>
          <w:szCs w:val="24"/>
        </w:rPr>
        <w:t>, к которым обеспечивается доступ обучающихся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</w:t>
      </w:r>
    </w:p>
    <w:p w14:paraId="55CFFB1F" w14:textId="77777777" w:rsidR="007E07E6" w:rsidRPr="006A01CB" w:rsidRDefault="007E07E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CB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общеобразовательных программ </w:t>
      </w:r>
      <w:r w:rsidR="00207C7B" w:rsidRPr="006A01CB">
        <w:rPr>
          <w:rFonts w:ascii="Times New Roman" w:hAnsi="Times New Roman" w:cs="Times New Roman"/>
          <w:sz w:val="24"/>
          <w:szCs w:val="24"/>
        </w:rPr>
        <w:t>МБУДО «ЦДО «Перспектива</w:t>
      </w:r>
      <w:r w:rsidRPr="006A01CB">
        <w:rPr>
          <w:rFonts w:ascii="Times New Roman" w:hAnsi="Times New Roman" w:cs="Times New Roman"/>
          <w:sz w:val="24"/>
          <w:szCs w:val="24"/>
        </w:rPr>
        <w:t xml:space="preserve">», согласно Приказу Министерства образования и науки </w:t>
      </w:r>
      <w:r w:rsidR="00AE1088" w:rsidRPr="006A01C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A01CB">
        <w:rPr>
          <w:rFonts w:ascii="Times New Roman" w:hAnsi="Times New Roman" w:cs="Times New Roman"/>
          <w:sz w:val="24"/>
          <w:szCs w:val="24"/>
        </w:rPr>
        <w:t xml:space="preserve">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занятия могут проводиться в форме электронного обучения с применением дистанционных образовательных технологий.</w:t>
      </w:r>
    </w:p>
    <w:p w14:paraId="26E1BEF6" w14:textId="77777777" w:rsidR="007E07E6" w:rsidRPr="006A01CB" w:rsidRDefault="007E07E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CB">
        <w:rPr>
          <w:rFonts w:ascii="Times New Roman" w:hAnsi="Times New Roman" w:cs="Times New Roman"/>
          <w:sz w:val="24"/>
          <w:szCs w:val="24"/>
        </w:rPr>
        <w:t xml:space="preserve">Для проведения занятий в форме электронного обучения организацией на официальном сайте учреждения организована работа системы дистанционного обучения, размещенная по ссылке </w:t>
      </w:r>
      <w:hyperlink r:id="rId13" w:history="1">
        <w:r w:rsidRPr="006A01CB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https://crthm.ru/lms/</w:t>
        </w:r>
      </w:hyperlink>
      <w:r w:rsidRPr="006A01CB">
        <w:rPr>
          <w:rFonts w:ascii="Times New Roman" w:hAnsi="Times New Roman" w:cs="Times New Roman"/>
          <w:sz w:val="24"/>
          <w:szCs w:val="24"/>
        </w:rPr>
        <w:t xml:space="preserve">. Участникам образовательного процесса предоставляются данные для доступа в систему, где они могут получить всю необходимую информацию. </w:t>
      </w:r>
    </w:p>
    <w:p w14:paraId="3D67B005" w14:textId="36763378" w:rsidR="002706AB" w:rsidRDefault="006F3E76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01CB">
        <w:rPr>
          <w:rFonts w:ascii="Times New Roman" w:hAnsi="Times New Roman" w:cs="Times New Roman"/>
          <w:b/>
          <w:sz w:val="24"/>
          <w:szCs w:val="24"/>
        </w:rPr>
        <w:t>8.</w:t>
      </w:r>
      <w:r w:rsidRPr="006A01CB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6A01CB">
        <w:rPr>
          <w:rFonts w:ascii="Times New Roman" w:hAnsi="Times New Roman" w:cs="Times New Roman"/>
          <w:b/>
          <w:iCs/>
          <w:sz w:val="24"/>
          <w:szCs w:val="24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 отсутствуют </w:t>
      </w:r>
    </w:p>
    <w:p w14:paraId="6FA15DA1" w14:textId="1C91DDEE" w:rsidR="008F1A13" w:rsidRDefault="008F1A13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2FBB16E" w14:textId="0DFA5819" w:rsidR="008F1A13" w:rsidRPr="006A01CB" w:rsidRDefault="008F1A13" w:rsidP="006A01C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F1A13" w:rsidRPr="006A01CB" w:rsidSect="00AE1088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2B49" w14:textId="77777777" w:rsidR="001F4804" w:rsidRDefault="001F4804" w:rsidP="002706AB">
      <w:pPr>
        <w:spacing w:after="0" w:line="240" w:lineRule="auto"/>
      </w:pPr>
      <w:r>
        <w:separator/>
      </w:r>
    </w:p>
  </w:endnote>
  <w:endnote w:type="continuationSeparator" w:id="0">
    <w:p w14:paraId="71079BE1" w14:textId="77777777" w:rsidR="001F4804" w:rsidRDefault="001F4804" w:rsidP="0027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31F3" w14:textId="77777777" w:rsidR="001F4804" w:rsidRDefault="001F4804" w:rsidP="002706AB">
      <w:pPr>
        <w:spacing w:after="0" w:line="240" w:lineRule="auto"/>
      </w:pPr>
      <w:r>
        <w:separator/>
      </w:r>
    </w:p>
  </w:footnote>
  <w:footnote w:type="continuationSeparator" w:id="0">
    <w:p w14:paraId="2E110B8A" w14:textId="77777777" w:rsidR="001F4804" w:rsidRDefault="001F4804" w:rsidP="0027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B07"/>
    <w:multiLevelType w:val="hybridMultilevel"/>
    <w:tmpl w:val="6BFE78AC"/>
    <w:lvl w:ilvl="0" w:tplc="2CBA2A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A49BD"/>
    <w:multiLevelType w:val="hybridMultilevel"/>
    <w:tmpl w:val="1348293E"/>
    <w:lvl w:ilvl="0" w:tplc="0BA04E6C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3C7620"/>
    <w:multiLevelType w:val="hybridMultilevel"/>
    <w:tmpl w:val="D7C2ECDE"/>
    <w:lvl w:ilvl="0" w:tplc="2CBA2A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9D64D7E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0F38DB"/>
    <w:multiLevelType w:val="hybridMultilevel"/>
    <w:tmpl w:val="2C925CF2"/>
    <w:lvl w:ilvl="0" w:tplc="F9721D52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F868E6"/>
    <w:multiLevelType w:val="hybridMultilevel"/>
    <w:tmpl w:val="FC40B700"/>
    <w:lvl w:ilvl="0" w:tplc="2CBA2A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86B9D"/>
    <w:multiLevelType w:val="hybridMultilevel"/>
    <w:tmpl w:val="51DCFC46"/>
    <w:lvl w:ilvl="0" w:tplc="C78E3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8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2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E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C6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E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04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6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F073FB"/>
    <w:multiLevelType w:val="hybridMultilevel"/>
    <w:tmpl w:val="729C5F88"/>
    <w:lvl w:ilvl="0" w:tplc="2CBA2A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BA2A3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3B0C51"/>
    <w:multiLevelType w:val="hybridMultilevel"/>
    <w:tmpl w:val="726E40A0"/>
    <w:lvl w:ilvl="0" w:tplc="CAFC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2A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02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A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4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22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2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4F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2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6A54AF"/>
    <w:multiLevelType w:val="multilevel"/>
    <w:tmpl w:val="18AE1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CB"/>
    <w:rsid w:val="000271BA"/>
    <w:rsid w:val="00036324"/>
    <w:rsid w:val="00036CC6"/>
    <w:rsid w:val="00041686"/>
    <w:rsid w:val="0006085C"/>
    <w:rsid w:val="00096747"/>
    <w:rsid w:val="000B0145"/>
    <w:rsid w:val="000F1673"/>
    <w:rsid w:val="00115E5D"/>
    <w:rsid w:val="0012529F"/>
    <w:rsid w:val="001439C1"/>
    <w:rsid w:val="0015137E"/>
    <w:rsid w:val="001540B0"/>
    <w:rsid w:val="001A215D"/>
    <w:rsid w:val="001D3816"/>
    <w:rsid w:val="001F4804"/>
    <w:rsid w:val="00207C7B"/>
    <w:rsid w:val="00214836"/>
    <w:rsid w:val="0026441F"/>
    <w:rsid w:val="002706AB"/>
    <w:rsid w:val="002A0F75"/>
    <w:rsid w:val="002B7D34"/>
    <w:rsid w:val="002E2187"/>
    <w:rsid w:val="002E50D1"/>
    <w:rsid w:val="002F50D0"/>
    <w:rsid w:val="0030665D"/>
    <w:rsid w:val="003718B9"/>
    <w:rsid w:val="00387FCB"/>
    <w:rsid w:val="00396ECF"/>
    <w:rsid w:val="003D51CA"/>
    <w:rsid w:val="003E2502"/>
    <w:rsid w:val="003F030D"/>
    <w:rsid w:val="003F2257"/>
    <w:rsid w:val="00400B63"/>
    <w:rsid w:val="00401B6D"/>
    <w:rsid w:val="00406DEB"/>
    <w:rsid w:val="00407E4C"/>
    <w:rsid w:val="004344D8"/>
    <w:rsid w:val="00441E4A"/>
    <w:rsid w:val="00541199"/>
    <w:rsid w:val="00544FB5"/>
    <w:rsid w:val="005542C2"/>
    <w:rsid w:val="00587C27"/>
    <w:rsid w:val="005A0BB5"/>
    <w:rsid w:val="005B256C"/>
    <w:rsid w:val="00617D58"/>
    <w:rsid w:val="00675D23"/>
    <w:rsid w:val="00681F01"/>
    <w:rsid w:val="006A01CB"/>
    <w:rsid w:val="006D2671"/>
    <w:rsid w:val="006E0ABD"/>
    <w:rsid w:val="006F2BFF"/>
    <w:rsid w:val="006F3E76"/>
    <w:rsid w:val="006F6C57"/>
    <w:rsid w:val="00701404"/>
    <w:rsid w:val="007170E6"/>
    <w:rsid w:val="00737034"/>
    <w:rsid w:val="00745F0E"/>
    <w:rsid w:val="007640FF"/>
    <w:rsid w:val="00782C1D"/>
    <w:rsid w:val="007B7C25"/>
    <w:rsid w:val="007E07E6"/>
    <w:rsid w:val="007E6EFA"/>
    <w:rsid w:val="00826633"/>
    <w:rsid w:val="008515FA"/>
    <w:rsid w:val="008534FE"/>
    <w:rsid w:val="0086165B"/>
    <w:rsid w:val="00875329"/>
    <w:rsid w:val="0089521F"/>
    <w:rsid w:val="008A1B05"/>
    <w:rsid w:val="008B5DF7"/>
    <w:rsid w:val="008C3E0E"/>
    <w:rsid w:val="008E76B3"/>
    <w:rsid w:val="008F01BE"/>
    <w:rsid w:val="008F1A13"/>
    <w:rsid w:val="009135AD"/>
    <w:rsid w:val="00945194"/>
    <w:rsid w:val="009F0E4E"/>
    <w:rsid w:val="00A13E7A"/>
    <w:rsid w:val="00A5227B"/>
    <w:rsid w:val="00A532C8"/>
    <w:rsid w:val="00A746CB"/>
    <w:rsid w:val="00AE1088"/>
    <w:rsid w:val="00AE7270"/>
    <w:rsid w:val="00B46DC5"/>
    <w:rsid w:val="00B54552"/>
    <w:rsid w:val="00B55F6E"/>
    <w:rsid w:val="00B63065"/>
    <w:rsid w:val="00B97DCC"/>
    <w:rsid w:val="00BB058E"/>
    <w:rsid w:val="00BB1169"/>
    <w:rsid w:val="00BD3B10"/>
    <w:rsid w:val="00BD6DA2"/>
    <w:rsid w:val="00BF528A"/>
    <w:rsid w:val="00C2787D"/>
    <w:rsid w:val="00C44385"/>
    <w:rsid w:val="00C82CB9"/>
    <w:rsid w:val="00C86FC3"/>
    <w:rsid w:val="00CD521D"/>
    <w:rsid w:val="00CF67A3"/>
    <w:rsid w:val="00D23C4D"/>
    <w:rsid w:val="00D4024E"/>
    <w:rsid w:val="00D42B35"/>
    <w:rsid w:val="00D85DC3"/>
    <w:rsid w:val="00D94DA2"/>
    <w:rsid w:val="00DD7EE0"/>
    <w:rsid w:val="00DE3186"/>
    <w:rsid w:val="00E56530"/>
    <w:rsid w:val="00E62152"/>
    <w:rsid w:val="00E94DE3"/>
    <w:rsid w:val="00EB0542"/>
    <w:rsid w:val="00EB2F87"/>
    <w:rsid w:val="00EB5516"/>
    <w:rsid w:val="00F4260B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F86D"/>
  <w15:docId w15:val="{481113EC-D8FE-4BF4-A210-CAD86FA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6AB"/>
  </w:style>
  <w:style w:type="paragraph" w:styleId="a5">
    <w:name w:val="footer"/>
    <w:basedOn w:val="a"/>
    <w:link w:val="a6"/>
    <w:uiPriority w:val="99"/>
    <w:unhideWhenUsed/>
    <w:rsid w:val="0027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6AB"/>
  </w:style>
  <w:style w:type="table" w:styleId="a7">
    <w:name w:val="Table Grid"/>
    <w:basedOn w:val="a1"/>
    <w:uiPriority w:val="39"/>
    <w:rsid w:val="0027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7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E0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05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5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0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1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0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5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43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94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1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548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20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00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46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9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3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7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7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0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13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18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10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95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83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2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67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21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88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98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1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92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37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15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4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6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6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9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0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9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7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1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01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5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95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8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crthm.ru/l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thm.ru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2C2AE1-DB9B-464A-80C3-3259D1398A8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785AC5-123E-4765-9457-57F14481239F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628001, Российская Федерация, Тюменская область, Ханты-Мансийский автономный округ – Югра, город Ханты-Мансийск, улица Краснопартизанская, дом 2 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293E4F-A8BC-454C-A033-AAE920A060A2}" type="parTrans" cxnId="{6E13DF61-B6EF-4728-AF28-91657D8C410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D13EED-551B-4EF0-8BF1-D407517CFEB6}" type="sibTrans" cxnId="{6E13DF61-B6EF-4728-AF28-91657D8C410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CAB5CB-E8FC-4A56-8452-E66B9881552B}">
      <dgm:prSet phldrT="[Текст]" custT="1"/>
      <dgm:spPr/>
      <dgm:t>
        <a:bodyPr/>
        <a:lstStyle/>
        <a:p>
          <a:pPr algn="just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Год постройки – 2012 год. Общая площадь здания 3 078,8 м</a:t>
          </a:r>
          <a:r>
            <a:rPr lang="ru-RU" sz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Тип здания – типовое. Количество этажей – 3. Вид права: оперативное управление.</a:t>
          </a:r>
        </a:p>
      </dgm:t>
    </dgm:pt>
    <dgm:pt modelId="{30B97C82-2013-40B9-BCF0-BD82EC042105}" type="parTrans" cxnId="{0292F7FC-55BA-482C-8D30-9241528A5D9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2D1BE-FAB6-42FB-9821-087D953727A7}" type="sibTrans" cxnId="{0292F7FC-55BA-482C-8D30-9241528A5D9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FAC1A4-5D68-471D-AB19-7C81719ED769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628011, Российская Федерация, Тюменская область, Ханты-Мансийский автономный округ-Югра, город Ханты-Мансийск, улица Калинина, дом 1, пом. 2</a:t>
          </a:r>
        </a:p>
      </dgm:t>
    </dgm:pt>
    <dgm:pt modelId="{F41EB7E2-1060-4E1F-82B2-7BD79119D999}" type="parTrans" cxnId="{29389ED2-4494-42F9-8E87-67089B66784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AEAA0D-BA1F-420A-BC06-0DDCF62E4F43}" type="sibTrans" cxnId="{29389ED2-4494-42F9-8E87-67089B66784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71F26-C759-4C44-87B2-30B14A8992A1}">
      <dgm:prSet phldrT="[Текст]" custT="1"/>
      <dgm:spPr/>
      <dgm:t>
        <a:bodyPr/>
        <a:lstStyle/>
        <a:p>
          <a:pPr algn="just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Общая площадь помещений 362,3 м</a:t>
          </a:r>
          <a:r>
            <a:rPr lang="ru-RU" sz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ru-RU" sz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подвал. 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Тип здания –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нежилое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Вид права: оперативное управление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AF38FD-C118-4DF0-8135-E6B80F4D59BF}" type="parTrans" cxnId="{F3D1C500-6848-4F7E-9570-F2AD1CF34C4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85DFC1-D560-4433-9436-452DB952ADE4}" type="sibTrans" cxnId="{F3D1C500-6848-4F7E-9570-F2AD1CF34C4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D66565-77E6-4B4B-A2D8-D8B7A87BAFFD}">
      <dgm:prSet phldrT="[Текст]" custT="1"/>
      <dgm:spPr/>
      <dgm:t>
        <a:bodyPr/>
        <a:lstStyle/>
        <a:p>
          <a:pPr algn="just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Земельный участок, общая площадь 3 103 м</a:t>
          </a:r>
          <a:r>
            <a:rPr lang="ru-RU" sz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Вид права: постоянное (бессрочное) пользование.</a:t>
          </a:r>
        </a:p>
      </dgm:t>
    </dgm:pt>
    <dgm:pt modelId="{0887F19D-F981-4690-AB98-5CA2A1AE1322}" type="parTrans" cxnId="{B66C9AB1-39B6-4626-A251-52A6827904A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5E9BB4-D936-4453-90A9-506ECBBCDF3B}" type="sibTrans" cxnId="{B66C9AB1-39B6-4626-A251-52A6827904A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AA1B-B461-4A3B-835D-E144E97E8A22}" type="pres">
      <dgm:prSet presAssocID="{DB2C2AE1-DB9B-464A-80C3-3259D1398A82}" presName="Name0" presStyleCnt="0">
        <dgm:presLayoutVars>
          <dgm:dir/>
          <dgm:animLvl val="lvl"/>
          <dgm:resizeHandles val="exact"/>
        </dgm:presLayoutVars>
      </dgm:prSet>
      <dgm:spPr/>
    </dgm:pt>
    <dgm:pt modelId="{4A2C2E74-69D5-40E8-B5C2-AF66FC8C6B7A}" type="pres">
      <dgm:prSet presAssocID="{6B785AC5-123E-4765-9457-57F14481239F}" presName="linNode" presStyleCnt="0"/>
      <dgm:spPr/>
    </dgm:pt>
    <dgm:pt modelId="{C0A585FE-7652-4B68-8AB9-5DB3452C5E97}" type="pres">
      <dgm:prSet presAssocID="{6B785AC5-123E-4765-9457-57F14481239F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A2837874-0571-42BA-9B7F-F5D6B7C6CC13}" type="pres">
      <dgm:prSet presAssocID="{6B785AC5-123E-4765-9457-57F14481239F}" presName="descendantText" presStyleLbl="alignAccFollowNode1" presStyleIdx="0" presStyleCnt="2">
        <dgm:presLayoutVars>
          <dgm:bulletEnabled val="1"/>
        </dgm:presLayoutVars>
      </dgm:prSet>
      <dgm:spPr/>
    </dgm:pt>
    <dgm:pt modelId="{D1CAB188-4103-469D-A731-130B6D0ACCD9}" type="pres">
      <dgm:prSet presAssocID="{BFD13EED-551B-4EF0-8BF1-D407517CFEB6}" presName="sp" presStyleCnt="0"/>
      <dgm:spPr/>
    </dgm:pt>
    <dgm:pt modelId="{77A4AC17-00D0-4B0F-8CA7-D67C053A7F67}" type="pres">
      <dgm:prSet presAssocID="{93FAC1A4-5D68-471D-AB19-7C81719ED769}" presName="linNode" presStyleCnt="0"/>
      <dgm:spPr/>
    </dgm:pt>
    <dgm:pt modelId="{16C8553D-C5F2-4431-9D22-2D53F14B2A1C}" type="pres">
      <dgm:prSet presAssocID="{93FAC1A4-5D68-471D-AB19-7C81719ED769}" presName="parentText" presStyleLbl="node1" presStyleIdx="1" presStyleCnt="2">
        <dgm:presLayoutVars>
          <dgm:chMax val="1"/>
          <dgm:bulletEnabled val="1"/>
        </dgm:presLayoutVars>
      </dgm:prSet>
      <dgm:spPr/>
    </dgm:pt>
    <dgm:pt modelId="{A48007FC-4EB1-495A-B35F-645DC945259C}" type="pres">
      <dgm:prSet presAssocID="{93FAC1A4-5D68-471D-AB19-7C81719ED769}" presName="descendantText" presStyleLbl="alignAccFollowNode1" presStyleIdx="1" presStyleCnt="2">
        <dgm:presLayoutVars>
          <dgm:bulletEnabled val="1"/>
        </dgm:presLayoutVars>
      </dgm:prSet>
      <dgm:spPr/>
    </dgm:pt>
  </dgm:ptLst>
  <dgm:cxnLst>
    <dgm:cxn modelId="{F3D1C500-6848-4F7E-9570-F2AD1CF34C41}" srcId="{93FAC1A4-5D68-471D-AB19-7C81719ED769}" destId="{1E771F26-C759-4C44-87B2-30B14A8992A1}" srcOrd="0" destOrd="0" parTransId="{D4AF38FD-C118-4DF0-8135-E6B80F4D59BF}" sibTransId="{0F85DFC1-D560-4433-9436-452DB952ADE4}"/>
    <dgm:cxn modelId="{D440361A-D069-471F-B6F4-41246D991F73}" type="presOf" srcId="{8ACAB5CB-E8FC-4A56-8452-E66B9881552B}" destId="{A2837874-0571-42BA-9B7F-F5D6B7C6CC13}" srcOrd="0" destOrd="0" presId="urn:microsoft.com/office/officeart/2005/8/layout/vList5"/>
    <dgm:cxn modelId="{6E13DF61-B6EF-4728-AF28-91657D8C4109}" srcId="{DB2C2AE1-DB9B-464A-80C3-3259D1398A82}" destId="{6B785AC5-123E-4765-9457-57F14481239F}" srcOrd="0" destOrd="0" parTransId="{29293E4F-A8BC-454C-A033-AAE920A060A2}" sibTransId="{BFD13EED-551B-4EF0-8BF1-D407517CFEB6}"/>
    <dgm:cxn modelId="{77853BA7-6451-47E5-9349-575E4D0AEB75}" type="presOf" srcId="{DB2C2AE1-DB9B-464A-80C3-3259D1398A82}" destId="{B622AA1B-B461-4A3B-835D-E144E97E8A22}" srcOrd="0" destOrd="0" presId="urn:microsoft.com/office/officeart/2005/8/layout/vList5"/>
    <dgm:cxn modelId="{B66C9AB1-39B6-4626-A251-52A6827904A9}" srcId="{6B785AC5-123E-4765-9457-57F14481239F}" destId="{36D66565-77E6-4B4B-A2D8-D8B7A87BAFFD}" srcOrd="1" destOrd="0" parTransId="{0887F19D-F981-4690-AB98-5CA2A1AE1322}" sibTransId="{A85E9BB4-D936-4453-90A9-506ECBBCDF3B}"/>
    <dgm:cxn modelId="{E92125BC-B9F6-49AC-9135-CB71D57EFACF}" type="presOf" srcId="{93FAC1A4-5D68-471D-AB19-7C81719ED769}" destId="{16C8553D-C5F2-4431-9D22-2D53F14B2A1C}" srcOrd="0" destOrd="0" presId="urn:microsoft.com/office/officeart/2005/8/layout/vList5"/>
    <dgm:cxn modelId="{63C812BE-C822-4395-86C8-DDD7E11317FE}" type="presOf" srcId="{36D66565-77E6-4B4B-A2D8-D8B7A87BAFFD}" destId="{A2837874-0571-42BA-9B7F-F5D6B7C6CC13}" srcOrd="0" destOrd="1" presId="urn:microsoft.com/office/officeart/2005/8/layout/vList5"/>
    <dgm:cxn modelId="{5BEF9FC6-2D7F-4E7F-923E-544612E418B3}" type="presOf" srcId="{6B785AC5-123E-4765-9457-57F14481239F}" destId="{C0A585FE-7652-4B68-8AB9-5DB3452C5E97}" srcOrd="0" destOrd="0" presId="urn:microsoft.com/office/officeart/2005/8/layout/vList5"/>
    <dgm:cxn modelId="{29389ED2-4494-42F9-8E87-67089B667844}" srcId="{DB2C2AE1-DB9B-464A-80C3-3259D1398A82}" destId="{93FAC1A4-5D68-471D-AB19-7C81719ED769}" srcOrd="1" destOrd="0" parTransId="{F41EB7E2-1060-4E1F-82B2-7BD79119D999}" sibTransId="{94AEAA0D-BA1F-420A-BC06-0DDCF62E4F43}"/>
    <dgm:cxn modelId="{1F04C0D2-9620-4A97-9D4B-C99B1ED04D73}" type="presOf" srcId="{1E771F26-C759-4C44-87B2-30B14A8992A1}" destId="{A48007FC-4EB1-495A-B35F-645DC945259C}" srcOrd="0" destOrd="0" presId="urn:microsoft.com/office/officeart/2005/8/layout/vList5"/>
    <dgm:cxn modelId="{0292F7FC-55BA-482C-8D30-9241528A5D96}" srcId="{6B785AC5-123E-4765-9457-57F14481239F}" destId="{8ACAB5CB-E8FC-4A56-8452-E66B9881552B}" srcOrd="0" destOrd="0" parTransId="{30B97C82-2013-40B9-BCF0-BD82EC042105}" sibTransId="{9EC2D1BE-FAB6-42FB-9821-087D953727A7}"/>
    <dgm:cxn modelId="{B22A054C-6C7A-413D-8977-173757DEA040}" type="presParOf" srcId="{B622AA1B-B461-4A3B-835D-E144E97E8A22}" destId="{4A2C2E74-69D5-40E8-B5C2-AF66FC8C6B7A}" srcOrd="0" destOrd="0" presId="urn:microsoft.com/office/officeart/2005/8/layout/vList5"/>
    <dgm:cxn modelId="{A137BA9C-38E1-411C-94F0-7463E925B30C}" type="presParOf" srcId="{4A2C2E74-69D5-40E8-B5C2-AF66FC8C6B7A}" destId="{C0A585FE-7652-4B68-8AB9-5DB3452C5E97}" srcOrd="0" destOrd="0" presId="urn:microsoft.com/office/officeart/2005/8/layout/vList5"/>
    <dgm:cxn modelId="{3088DDBB-1E0F-4029-92C2-22B0A4CEFA51}" type="presParOf" srcId="{4A2C2E74-69D5-40E8-B5C2-AF66FC8C6B7A}" destId="{A2837874-0571-42BA-9B7F-F5D6B7C6CC13}" srcOrd="1" destOrd="0" presId="urn:microsoft.com/office/officeart/2005/8/layout/vList5"/>
    <dgm:cxn modelId="{92C5E1AE-F4C7-4CA4-8149-28731000182D}" type="presParOf" srcId="{B622AA1B-B461-4A3B-835D-E144E97E8A22}" destId="{D1CAB188-4103-469D-A731-130B6D0ACCD9}" srcOrd="1" destOrd="0" presId="urn:microsoft.com/office/officeart/2005/8/layout/vList5"/>
    <dgm:cxn modelId="{20045273-D3B8-4E81-B502-BC81637F54C4}" type="presParOf" srcId="{B622AA1B-B461-4A3B-835D-E144E97E8A22}" destId="{77A4AC17-00D0-4B0F-8CA7-D67C053A7F67}" srcOrd="2" destOrd="0" presId="urn:microsoft.com/office/officeart/2005/8/layout/vList5"/>
    <dgm:cxn modelId="{CE16A7EA-47B1-44D3-8117-2C2D9EF08AC2}" type="presParOf" srcId="{77A4AC17-00D0-4B0F-8CA7-D67C053A7F67}" destId="{16C8553D-C5F2-4431-9D22-2D53F14B2A1C}" srcOrd="0" destOrd="0" presId="urn:microsoft.com/office/officeart/2005/8/layout/vList5"/>
    <dgm:cxn modelId="{0624E52F-915E-4AEE-A22D-E7000E7625BB}" type="presParOf" srcId="{77A4AC17-00D0-4B0F-8CA7-D67C053A7F67}" destId="{A48007FC-4EB1-495A-B35F-645DC945259C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837874-0571-42BA-9B7F-F5D6B7C6CC13}">
      <dsp:nvSpPr>
        <dsp:cNvPr id="0" name=""/>
        <dsp:cNvSpPr/>
      </dsp:nvSpPr>
      <dsp:spPr>
        <a:xfrm rot="5400000">
          <a:off x="3637634" y="-1265645"/>
          <a:ext cx="1144830" cy="39624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Год постройки – 2012 год. Общая площадь здания 3 078,8 м</a:t>
          </a:r>
          <a:r>
            <a:rPr lang="ru-RU" sz="1200" kern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Тип здания – типовое. Количество этажей – 3. Вид права: оперативное управление.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Земельный участок, общая площадь 3 103 м</a:t>
          </a:r>
          <a:r>
            <a:rPr lang="ru-RU" sz="1200" kern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Вид права: постоянное (бессрочное) пользование.</a:t>
          </a:r>
        </a:p>
      </dsp:txBody>
      <dsp:txXfrm rot="-5400000">
        <a:off x="2228849" y="199026"/>
        <a:ext cx="3906514" cy="1033058"/>
      </dsp:txXfrm>
    </dsp:sp>
    <dsp:sp modelId="{C0A585FE-7652-4B68-8AB9-5DB3452C5E97}">
      <dsp:nvSpPr>
        <dsp:cNvPr id="0" name=""/>
        <dsp:cNvSpPr/>
      </dsp:nvSpPr>
      <dsp:spPr>
        <a:xfrm>
          <a:off x="0" y="35"/>
          <a:ext cx="2228850" cy="14310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628001, Российская Федерация, Тюменская область, Ханты-Мансийский автономный округ – Югра, город Ханты-Мансийск, улица Краснопартизанская, дом 2 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858" y="69893"/>
        <a:ext cx="2089134" cy="1291322"/>
      </dsp:txXfrm>
    </dsp:sp>
    <dsp:sp modelId="{A48007FC-4EB1-495A-B35F-645DC945259C}">
      <dsp:nvSpPr>
        <dsp:cNvPr id="0" name=""/>
        <dsp:cNvSpPr/>
      </dsp:nvSpPr>
      <dsp:spPr>
        <a:xfrm rot="5400000">
          <a:off x="3637634" y="236945"/>
          <a:ext cx="1144830" cy="39624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Общая площадь помещений 362,3 м</a:t>
          </a:r>
          <a:r>
            <a:rPr lang="ru-RU" sz="1200" kern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</a:t>
          </a:r>
          <a:r>
            <a:rPr lang="ru-RU" sz="1200" kern="1200" baseline="30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подвал. 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Тип здания –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нежилое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Вид права: оперативное управление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28849" y="1701616"/>
        <a:ext cx="3906514" cy="1033058"/>
      </dsp:txXfrm>
    </dsp:sp>
    <dsp:sp modelId="{16C8553D-C5F2-4431-9D22-2D53F14B2A1C}">
      <dsp:nvSpPr>
        <dsp:cNvPr id="0" name=""/>
        <dsp:cNvSpPr/>
      </dsp:nvSpPr>
      <dsp:spPr>
        <a:xfrm>
          <a:off x="0" y="1502625"/>
          <a:ext cx="2228850" cy="14310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628011, Российская Федерация, Тюменская область, Ханты-Мансийский автономный округ-Югра, город Ханты-Мансийск, улица Калинина, дом 1, пом. 2</a:t>
          </a:r>
        </a:p>
      </dsp:txBody>
      <dsp:txXfrm>
        <a:off x="69858" y="1572483"/>
        <a:ext cx="2089134" cy="1291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фетисова</cp:lastModifiedBy>
  <cp:revision>9</cp:revision>
  <dcterms:created xsi:type="dcterms:W3CDTF">2021-10-18T11:48:00Z</dcterms:created>
  <dcterms:modified xsi:type="dcterms:W3CDTF">2021-10-20T06:43:00Z</dcterms:modified>
</cp:coreProperties>
</file>