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35" w:rsidRPr="001A5228" w:rsidRDefault="00D45505" w:rsidP="00640735">
      <w:pPr>
        <w:tabs>
          <w:tab w:val="left" w:pos="4678"/>
        </w:tabs>
        <w:spacing w:after="0" w:line="360" w:lineRule="auto"/>
        <w:jc w:val="right"/>
        <w:rPr>
          <w:rFonts w:ascii="Times New Roman" w:hAnsi="Times New Roman"/>
          <w:sz w:val="28"/>
          <w:szCs w:val="28"/>
          <w:highlight w:val="yellow"/>
        </w:rPr>
      </w:pPr>
      <w:r w:rsidRPr="001A5228">
        <w:rPr>
          <w:rFonts w:ascii="Times New Roman" w:hAnsi="Times New Roman"/>
          <w:b/>
          <w:sz w:val="28"/>
          <w:szCs w:val="28"/>
          <w:highlight w:val="yellow"/>
        </w:rPr>
        <w:t xml:space="preserve"> </w:t>
      </w:r>
    </w:p>
    <w:p w:rsidR="00677382" w:rsidRPr="001A5228" w:rsidRDefault="00677382" w:rsidP="00640735">
      <w:pPr>
        <w:tabs>
          <w:tab w:val="left" w:pos="4678"/>
        </w:tabs>
        <w:spacing w:after="0" w:line="360" w:lineRule="auto"/>
        <w:jc w:val="right"/>
        <w:rPr>
          <w:rFonts w:ascii="Times New Roman" w:hAnsi="Times New Roman"/>
          <w:sz w:val="28"/>
          <w:szCs w:val="28"/>
          <w:highlight w:val="yellow"/>
        </w:rPr>
      </w:pPr>
    </w:p>
    <w:p w:rsidR="00677382" w:rsidRPr="001A5228" w:rsidRDefault="00677382" w:rsidP="00640735">
      <w:pPr>
        <w:tabs>
          <w:tab w:val="left" w:pos="4678"/>
        </w:tabs>
        <w:spacing w:after="0" w:line="360" w:lineRule="auto"/>
        <w:jc w:val="right"/>
        <w:rPr>
          <w:rFonts w:ascii="Times New Roman" w:hAnsi="Times New Roman"/>
          <w:sz w:val="28"/>
          <w:szCs w:val="28"/>
          <w:highlight w:val="yellow"/>
        </w:rPr>
      </w:pPr>
    </w:p>
    <w:p w:rsidR="00640735" w:rsidRPr="001A5228" w:rsidRDefault="0064073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D45505" w:rsidRPr="001A5228" w:rsidRDefault="00D45505" w:rsidP="00640735">
      <w:pPr>
        <w:tabs>
          <w:tab w:val="left" w:pos="4678"/>
        </w:tabs>
        <w:spacing w:after="0" w:line="360" w:lineRule="auto"/>
        <w:jc w:val="right"/>
        <w:rPr>
          <w:rFonts w:ascii="Times New Roman" w:hAnsi="Times New Roman"/>
          <w:sz w:val="28"/>
          <w:szCs w:val="28"/>
        </w:rPr>
      </w:pPr>
    </w:p>
    <w:p w:rsidR="00640735" w:rsidRPr="001A5228" w:rsidRDefault="00640735" w:rsidP="00640735">
      <w:pPr>
        <w:tabs>
          <w:tab w:val="left" w:pos="4678"/>
        </w:tabs>
        <w:spacing w:after="0" w:line="360" w:lineRule="auto"/>
        <w:jc w:val="right"/>
        <w:rPr>
          <w:rFonts w:ascii="Times New Roman" w:hAnsi="Times New Roman"/>
          <w:sz w:val="28"/>
          <w:szCs w:val="28"/>
        </w:rPr>
      </w:pPr>
    </w:p>
    <w:p w:rsidR="00640735" w:rsidRPr="001A5228" w:rsidRDefault="00640735" w:rsidP="00640735">
      <w:pPr>
        <w:tabs>
          <w:tab w:val="left" w:pos="4678"/>
        </w:tabs>
        <w:spacing w:after="0" w:line="360" w:lineRule="auto"/>
        <w:jc w:val="right"/>
        <w:rPr>
          <w:rFonts w:ascii="Times New Roman" w:hAnsi="Times New Roman"/>
          <w:sz w:val="28"/>
          <w:szCs w:val="28"/>
        </w:rPr>
      </w:pPr>
    </w:p>
    <w:p w:rsidR="00640735" w:rsidRPr="001A5228" w:rsidRDefault="00640735" w:rsidP="00640735">
      <w:pPr>
        <w:tabs>
          <w:tab w:val="left" w:pos="4678"/>
        </w:tabs>
        <w:spacing w:after="0" w:line="360" w:lineRule="auto"/>
        <w:jc w:val="right"/>
        <w:rPr>
          <w:rFonts w:ascii="Times New Roman" w:hAnsi="Times New Roman"/>
          <w:sz w:val="28"/>
          <w:szCs w:val="28"/>
        </w:rPr>
      </w:pPr>
    </w:p>
    <w:p w:rsidR="00677382" w:rsidRPr="001A5228" w:rsidRDefault="00677382" w:rsidP="00640735">
      <w:pPr>
        <w:spacing w:after="0" w:line="360" w:lineRule="auto"/>
        <w:jc w:val="center"/>
        <w:rPr>
          <w:rFonts w:ascii="Times New Roman" w:hAnsi="Times New Roman"/>
          <w:b/>
          <w:sz w:val="28"/>
          <w:szCs w:val="28"/>
        </w:rPr>
      </w:pPr>
      <w:r w:rsidRPr="001A5228">
        <w:rPr>
          <w:rFonts w:ascii="Times New Roman" w:hAnsi="Times New Roman"/>
          <w:b/>
          <w:sz w:val="28"/>
          <w:szCs w:val="28"/>
        </w:rPr>
        <w:t>ПУБЛИЧНЫЙ ДОКЛАД</w:t>
      </w:r>
    </w:p>
    <w:p w:rsidR="006A052C" w:rsidRPr="001A5228" w:rsidRDefault="006A052C" w:rsidP="003E1A2D">
      <w:pPr>
        <w:spacing w:after="0" w:line="240" w:lineRule="auto"/>
        <w:jc w:val="center"/>
        <w:rPr>
          <w:rFonts w:ascii="Times New Roman" w:hAnsi="Times New Roman"/>
          <w:b/>
          <w:sz w:val="28"/>
          <w:szCs w:val="28"/>
        </w:rPr>
      </w:pPr>
      <w:r w:rsidRPr="001A5228">
        <w:rPr>
          <w:rFonts w:ascii="Times New Roman" w:hAnsi="Times New Roman"/>
          <w:b/>
          <w:sz w:val="28"/>
          <w:szCs w:val="28"/>
        </w:rPr>
        <w:t>по независимой оценке качества условий осуществления образовательной деятельности организациями Ханты-Мансийского автономного округа – Югры, осуществляющими образовательную деятельность (201</w:t>
      </w:r>
      <w:r w:rsidR="004F61EB" w:rsidRPr="001A5228">
        <w:rPr>
          <w:rFonts w:ascii="Times New Roman" w:hAnsi="Times New Roman"/>
          <w:b/>
          <w:sz w:val="28"/>
          <w:szCs w:val="28"/>
        </w:rPr>
        <w:t>9</w:t>
      </w:r>
      <w:r w:rsidRPr="001A5228">
        <w:rPr>
          <w:rFonts w:ascii="Times New Roman" w:hAnsi="Times New Roman"/>
          <w:b/>
          <w:sz w:val="28"/>
          <w:szCs w:val="28"/>
        </w:rPr>
        <w:t xml:space="preserve"> год)</w:t>
      </w:r>
    </w:p>
    <w:p w:rsidR="00640735" w:rsidRPr="001A5228" w:rsidRDefault="00640735" w:rsidP="003E1A2D">
      <w:pPr>
        <w:spacing w:after="0" w:line="240" w:lineRule="auto"/>
        <w:jc w:val="center"/>
        <w:rPr>
          <w:rFonts w:ascii="Times New Roman" w:hAnsi="Times New Roman"/>
          <w:b/>
          <w:sz w:val="28"/>
          <w:szCs w:val="28"/>
        </w:rPr>
      </w:pPr>
    </w:p>
    <w:p w:rsidR="00640735" w:rsidRPr="001A5228" w:rsidRDefault="00640735" w:rsidP="00640735">
      <w:pPr>
        <w:spacing w:after="0" w:line="360" w:lineRule="auto"/>
        <w:jc w:val="center"/>
        <w:rPr>
          <w:rFonts w:ascii="Times New Roman" w:hAnsi="Times New Roman"/>
          <w:b/>
          <w:sz w:val="28"/>
          <w:szCs w:val="28"/>
        </w:rPr>
      </w:pPr>
    </w:p>
    <w:p w:rsidR="00640735" w:rsidRPr="001A5228" w:rsidRDefault="00640735" w:rsidP="00640735">
      <w:pPr>
        <w:spacing w:after="0" w:line="360" w:lineRule="auto"/>
        <w:jc w:val="center"/>
        <w:rPr>
          <w:rFonts w:ascii="Times New Roman" w:hAnsi="Times New Roman"/>
          <w:sz w:val="28"/>
          <w:szCs w:val="28"/>
        </w:rPr>
      </w:pPr>
    </w:p>
    <w:p w:rsidR="00640735" w:rsidRPr="001A5228" w:rsidRDefault="00640735" w:rsidP="00640735">
      <w:pPr>
        <w:spacing w:after="0" w:line="360" w:lineRule="auto"/>
        <w:jc w:val="center"/>
        <w:rPr>
          <w:rFonts w:ascii="Times New Roman" w:hAnsi="Times New Roman"/>
          <w:sz w:val="28"/>
          <w:szCs w:val="28"/>
        </w:rPr>
      </w:pPr>
    </w:p>
    <w:p w:rsidR="00640735" w:rsidRPr="001A5228" w:rsidRDefault="00640735" w:rsidP="00640735">
      <w:pPr>
        <w:spacing w:after="0" w:line="360" w:lineRule="auto"/>
        <w:jc w:val="center"/>
        <w:rPr>
          <w:rFonts w:ascii="Times New Roman" w:hAnsi="Times New Roman"/>
          <w:sz w:val="28"/>
          <w:szCs w:val="28"/>
        </w:rPr>
      </w:pPr>
    </w:p>
    <w:p w:rsidR="00640735" w:rsidRPr="001A5228" w:rsidRDefault="00640735" w:rsidP="00640735">
      <w:pPr>
        <w:spacing w:after="0" w:line="360" w:lineRule="auto"/>
        <w:jc w:val="center"/>
        <w:rPr>
          <w:rFonts w:ascii="Times New Roman" w:hAnsi="Times New Roman"/>
          <w:sz w:val="28"/>
          <w:szCs w:val="28"/>
        </w:rPr>
      </w:pPr>
    </w:p>
    <w:p w:rsidR="00640735" w:rsidRPr="001A5228" w:rsidRDefault="00640735" w:rsidP="00640735">
      <w:pPr>
        <w:spacing w:after="0" w:line="360" w:lineRule="auto"/>
        <w:jc w:val="center"/>
        <w:rPr>
          <w:rFonts w:ascii="Times New Roman" w:hAnsi="Times New Roman"/>
          <w:sz w:val="24"/>
          <w:szCs w:val="24"/>
        </w:rPr>
      </w:pPr>
    </w:p>
    <w:p w:rsidR="00640735" w:rsidRPr="001A5228" w:rsidRDefault="00640735" w:rsidP="00640735">
      <w:pPr>
        <w:spacing w:after="0" w:line="360" w:lineRule="auto"/>
        <w:jc w:val="center"/>
        <w:rPr>
          <w:rFonts w:ascii="Times New Roman" w:hAnsi="Times New Roman"/>
          <w:sz w:val="24"/>
          <w:szCs w:val="24"/>
        </w:rPr>
      </w:pPr>
    </w:p>
    <w:p w:rsidR="00640735" w:rsidRPr="001A5228" w:rsidRDefault="00640735" w:rsidP="00640735">
      <w:pPr>
        <w:spacing w:after="0" w:line="360" w:lineRule="auto"/>
        <w:jc w:val="center"/>
        <w:rPr>
          <w:rFonts w:ascii="Times New Roman" w:hAnsi="Times New Roman"/>
          <w:sz w:val="24"/>
          <w:szCs w:val="24"/>
        </w:rPr>
      </w:pPr>
    </w:p>
    <w:p w:rsidR="00640735" w:rsidRPr="001A5228" w:rsidRDefault="00640735" w:rsidP="00640735">
      <w:pPr>
        <w:spacing w:after="0" w:line="360" w:lineRule="auto"/>
        <w:jc w:val="center"/>
        <w:rPr>
          <w:rFonts w:ascii="Times New Roman" w:hAnsi="Times New Roman"/>
          <w:sz w:val="24"/>
          <w:szCs w:val="24"/>
        </w:rPr>
      </w:pPr>
    </w:p>
    <w:p w:rsidR="00D45505" w:rsidRPr="001A5228" w:rsidRDefault="00D45505" w:rsidP="00640735">
      <w:pPr>
        <w:spacing w:after="0" w:line="360" w:lineRule="auto"/>
        <w:jc w:val="center"/>
        <w:rPr>
          <w:rFonts w:ascii="Times New Roman" w:hAnsi="Times New Roman"/>
          <w:sz w:val="24"/>
          <w:szCs w:val="24"/>
        </w:rPr>
      </w:pPr>
    </w:p>
    <w:p w:rsidR="00D45505" w:rsidRPr="001A5228" w:rsidRDefault="00D45505" w:rsidP="00640735">
      <w:pPr>
        <w:spacing w:after="0" w:line="360" w:lineRule="auto"/>
        <w:jc w:val="center"/>
        <w:rPr>
          <w:rFonts w:ascii="Times New Roman" w:hAnsi="Times New Roman"/>
          <w:sz w:val="24"/>
          <w:szCs w:val="24"/>
        </w:rPr>
      </w:pPr>
    </w:p>
    <w:p w:rsidR="00677382" w:rsidRPr="001A5228" w:rsidRDefault="00D45505" w:rsidP="003D7E7A">
      <w:pPr>
        <w:spacing w:after="0" w:line="360" w:lineRule="auto"/>
        <w:jc w:val="center"/>
        <w:rPr>
          <w:rFonts w:ascii="Times New Roman" w:hAnsi="Times New Roman"/>
          <w:sz w:val="28"/>
        </w:rPr>
      </w:pPr>
      <w:r w:rsidRPr="001A5228">
        <w:rPr>
          <w:rFonts w:ascii="Times New Roman" w:hAnsi="Times New Roman"/>
          <w:bCs/>
          <w:sz w:val="28"/>
          <w:szCs w:val="24"/>
        </w:rPr>
        <w:t>Ханты-Мансийск</w:t>
      </w:r>
      <w:r w:rsidR="00640735" w:rsidRPr="001A5228">
        <w:rPr>
          <w:rFonts w:ascii="Times New Roman" w:hAnsi="Times New Roman"/>
          <w:bCs/>
          <w:sz w:val="28"/>
          <w:szCs w:val="24"/>
        </w:rPr>
        <w:t xml:space="preserve"> – 201</w:t>
      </w:r>
      <w:r w:rsidR="004F61EB" w:rsidRPr="001A5228">
        <w:rPr>
          <w:rFonts w:ascii="Times New Roman" w:hAnsi="Times New Roman"/>
          <w:bCs/>
          <w:sz w:val="28"/>
          <w:szCs w:val="24"/>
        </w:rPr>
        <w:t>9</w:t>
      </w:r>
      <w:r w:rsidR="00640735" w:rsidRPr="001A5228">
        <w:rPr>
          <w:rFonts w:ascii="Times New Roman" w:hAnsi="Times New Roman"/>
        </w:rPr>
        <w:br w:type="page"/>
      </w:r>
      <w:r w:rsidR="00677382" w:rsidRPr="001A5228">
        <w:rPr>
          <w:rFonts w:ascii="Times New Roman" w:hAnsi="Times New Roman"/>
          <w:sz w:val="28"/>
        </w:rPr>
        <w:t>Введение</w:t>
      </w:r>
    </w:p>
    <w:p w:rsidR="00D25FCD" w:rsidRPr="001A5228" w:rsidRDefault="00F2643D"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Одним</w:t>
      </w:r>
      <w:r w:rsidR="00CF3BA7" w:rsidRPr="001A5228">
        <w:rPr>
          <w:rFonts w:ascii="Times New Roman" w:hAnsi="Times New Roman"/>
          <w:sz w:val="28"/>
          <w:szCs w:val="28"/>
        </w:rPr>
        <w:t xml:space="preserve"> из </w:t>
      </w:r>
      <w:r w:rsidR="00564C50" w:rsidRPr="001A5228">
        <w:rPr>
          <w:rFonts w:ascii="Times New Roman" w:hAnsi="Times New Roman"/>
          <w:sz w:val="28"/>
          <w:szCs w:val="28"/>
        </w:rPr>
        <w:t xml:space="preserve">приоритетных </w:t>
      </w:r>
      <w:r w:rsidR="00CF3BA7" w:rsidRPr="001A5228">
        <w:rPr>
          <w:rFonts w:ascii="Times New Roman" w:hAnsi="Times New Roman"/>
          <w:sz w:val="28"/>
          <w:szCs w:val="28"/>
        </w:rPr>
        <w:t>направлений</w:t>
      </w:r>
      <w:r w:rsidR="00564C50" w:rsidRPr="001A5228">
        <w:rPr>
          <w:rFonts w:ascii="Times New Roman" w:hAnsi="Times New Roman"/>
          <w:sz w:val="28"/>
          <w:szCs w:val="28"/>
        </w:rPr>
        <w:t xml:space="preserve"> государственной программы Ханты-Мансийского автономного округа </w:t>
      </w:r>
      <w:r w:rsidR="0036242E" w:rsidRPr="001A5228">
        <w:rPr>
          <w:rFonts w:ascii="Times New Roman" w:hAnsi="Times New Roman"/>
          <w:b/>
          <w:sz w:val="28"/>
          <w:szCs w:val="28"/>
        </w:rPr>
        <w:t>–</w:t>
      </w:r>
      <w:r w:rsidR="0036242E">
        <w:rPr>
          <w:rFonts w:ascii="Times New Roman" w:hAnsi="Times New Roman"/>
          <w:b/>
          <w:sz w:val="28"/>
          <w:szCs w:val="28"/>
        </w:rPr>
        <w:t xml:space="preserve"> </w:t>
      </w:r>
      <w:r w:rsidR="00564C50" w:rsidRPr="001A5228">
        <w:rPr>
          <w:rFonts w:ascii="Times New Roman" w:hAnsi="Times New Roman"/>
          <w:sz w:val="28"/>
          <w:szCs w:val="28"/>
        </w:rPr>
        <w:t>Югры «Развитие образования в</w:t>
      </w:r>
      <w:r w:rsidR="0051432B" w:rsidRPr="001A5228">
        <w:rPr>
          <w:rFonts w:ascii="Times New Roman" w:hAnsi="Times New Roman"/>
          <w:sz w:val="28"/>
          <w:szCs w:val="28"/>
        </w:rPr>
        <w:t xml:space="preserve"> </w:t>
      </w:r>
      <w:r w:rsidR="00564C50" w:rsidRPr="001A5228">
        <w:rPr>
          <w:rFonts w:ascii="Times New Roman" w:hAnsi="Times New Roman"/>
          <w:sz w:val="28"/>
          <w:szCs w:val="28"/>
        </w:rPr>
        <w:t>Ханты-Мансийском автономном округе</w:t>
      </w:r>
      <w:r w:rsidR="00AA1573" w:rsidRPr="001A5228">
        <w:rPr>
          <w:rFonts w:ascii="Times New Roman" w:hAnsi="Times New Roman"/>
          <w:sz w:val="28"/>
          <w:szCs w:val="28"/>
        </w:rPr>
        <w:t xml:space="preserve"> </w:t>
      </w:r>
      <w:r w:rsidR="0051432B" w:rsidRPr="001A5228">
        <w:rPr>
          <w:rFonts w:ascii="Times New Roman" w:hAnsi="Times New Roman"/>
          <w:b/>
          <w:sz w:val="28"/>
          <w:szCs w:val="28"/>
        </w:rPr>
        <w:t xml:space="preserve">– </w:t>
      </w:r>
      <w:r w:rsidR="00564C50" w:rsidRPr="001A5228">
        <w:rPr>
          <w:rFonts w:ascii="Times New Roman" w:hAnsi="Times New Roman"/>
          <w:sz w:val="28"/>
          <w:szCs w:val="28"/>
        </w:rPr>
        <w:t xml:space="preserve">Югре на 2016-2020 годы» </w:t>
      </w:r>
      <w:r w:rsidR="00CF3BA7" w:rsidRPr="001A5228">
        <w:rPr>
          <w:rFonts w:ascii="Times New Roman" w:hAnsi="Times New Roman"/>
          <w:sz w:val="28"/>
          <w:szCs w:val="28"/>
        </w:rPr>
        <w:t>является</w:t>
      </w:r>
      <w:r w:rsidR="00564C50" w:rsidRPr="001A5228">
        <w:rPr>
          <w:rFonts w:ascii="Times New Roman" w:hAnsi="Times New Roman"/>
          <w:sz w:val="28"/>
          <w:szCs w:val="28"/>
        </w:rPr>
        <w:t xml:space="preserve"> развити</w:t>
      </w:r>
      <w:r w:rsidR="00CF3BA7" w:rsidRPr="001A5228">
        <w:rPr>
          <w:rFonts w:ascii="Times New Roman" w:hAnsi="Times New Roman"/>
          <w:sz w:val="28"/>
          <w:szCs w:val="28"/>
        </w:rPr>
        <w:t>е</w:t>
      </w:r>
      <w:r w:rsidR="00564C50" w:rsidRPr="001A5228">
        <w:rPr>
          <w:rFonts w:ascii="Times New Roman" w:hAnsi="Times New Roman"/>
          <w:sz w:val="28"/>
          <w:szCs w:val="28"/>
        </w:rPr>
        <w:t xml:space="preserve"> региональной системы оценки качества образования</w:t>
      </w:r>
      <w:r w:rsidR="00996D92" w:rsidRPr="001A5228">
        <w:rPr>
          <w:rFonts w:ascii="Times New Roman" w:hAnsi="Times New Roman"/>
          <w:sz w:val="28"/>
          <w:szCs w:val="28"/>
        </w:rPr>
        <w:t>,</w:t>
      </w:r>
      <w:r w:rsidR="00564C50" w:rsidRPr="001A5228">
        <w:rPr>
          <w:rFonts w:ascii="Times New Roman" w:hAnsi="Times New Roman"/>
          <w:sz w:val="28"/>
          <w:szCs w:val="28"/>
        </w:rPr>
        <w:t xml:space="preserve"> где одной из процедур является н</w:t>
      </w:r>
      <w:r w:rsidR="003E1A2D" w:rsidRPr="001A5228">
        <w:rPr>
          <w:rFonts w:ascii="Times New Roman" w:hAnsi="Times New Roman"/>
          <w:sz w:val="28"/>
          <w:szCs w:val="28"/>
        </w:rPr>
        <w:t>езависимая оценка качества условий осуществления образовательной деятельности</w:t>
      </w:r>
      <w:r w:rsidR="00CF3BA7" w:rsidRPr="001A5228">
        <w:rPr>
          <w:rFonts w:ascii="Times New Roman" w:hAnsi="Times New Roman"/>
          <w:sz w:val="28"/>
          <w:szCs w:val="28"/>
        </w:rPr>
        <w:t xml:space="preserve"> учреждений.</w:t>
      </w:r>
    </w:p>
    <w:p w:rsidR="00D15A71" w:rsidRPr="001A5228" w:rsidRDefault="00D15A71" w:rsidP="003B70F5">
      <w:pPr>
        <w:pStyle w:val="a3"/>
        <w:tabs>
          <w:tab w:val="left" w:pos="709"/>
          <w:tab w:val="left" w:pos="993"/>
        </w:tabs>
        <w:spacing w:after="0" w:line="360" w:lineRule="auto"/>
        <w:ind w:left="0" w:firstLine="851"/>
        <w:contextualSpacing w:val="0"/>
        <w:jc w:val="both"/>
        <w:rPr>
          <w:rFonts w:ascii="Times New Roman" w:hAnsi="Times New Roman"/>
          <w:sz w:val="28"/>
          <w:szCs w:val="28"/>
        </w:rPr>
      </w:pPr>
      <w:r w:rsidRPr="001A5228">
        <w:rPr>
          <w:rFonts w:ascii="Times New Roman" w:hAnsi="Times New Roman"/>
          <w:bCs/>
          <w:sz w:val="28"/>
          <w:szCs w:val="28"/>
        </w:rPr>
        <w:t>П</w:t>
      </w:r>
      <w:r w:rsidRPr="001A5228">
        <w:rPr>
          <w:rFonts w:ascii="Times New Roman" w:hAnsi="Times New Roman"/>
          <w:sz w:val="28"/>
          <w:szCs w:val="28"/>
        </w:rPr>
        <w:t xml:space="preserve">роцедура проведения </w:t>
      </w:r>
      <w:r w:rsidR="003E1A2D" w:rsidRPr="001A5228">
        <w:rPr>
          <w:rFonts w:ascii="Times New Roman" w:hAnsi="Times New Roman"/>
          <w:sz w:val="28"/>
          <w:szCs w:val="28"/>
        </w:rPr>
        <w:t>независимой оценк</w:t>
      </w:r>
      <w:r w:rsidR="00DA7D9A" w:rsidRPr="001A5228">
        <w:rPr>
          <w:rFonts w:ascii="Times New Roman" w:hAnsi="Times New Roman"/>
          <w:sz w:val="28"/>
          <w:szCs w:val="28"/>
        </w:rPr>
        <w:t>и</w:t>
      </w:r>
      <w:r w:rsidR="003E1A2D" w:rsidRPr="001A5228">
        <w:rPr>
          <w:rFonts w:ascii="Times New Roman" w:hAnsi="Times New Roman"/>
          <w:sz w:val="28"/>
          <w:szCs w:val="28"/>
        </w:rPr>
        <w:t xml:space="preserve"> качества условий осуществления образовательной деятельности</w:t>
      </w:r>
      <w:r w:rsidRPr="001A5228">
        <w:rPr>
          <w:rFonts w:ascii="Times New Roman" w:hAnsi="Times New Roman"/>
          <w:sz w:val="28"/>
          <w:szCs w:val="28"/>
        </w:rPr>
        <w:t xml:space="preserve"> организаций образования осуществляется с целью повышения качества предоставляемых образовательных услуг и призвана способствовать:</w:t>
      </w:r>
    </w:p>
    <w:p w:rsidR="00D15A71" w:rsidRPr="001A5228" w:rsidRDefault="00D15A71" w:rsidP="00214608">
      <w:pPr>
        <w:pStyle w:val="a3"/>
        <w:numPr>
          <w:ilvl w:val="0"/>
          <w:numId w:val="2"/>
        </w:numPr>
        <w:tabs>
          <w:tab w:val="left" w:pos="709"/>
          <w:tab w:val="left" w:pos="993"/>
        </w:tabs>
        <w:spacing w:after="0" w:line="360" w:lineRule="auto"/>
        <w:ind w:left="0" w:firstLine="851"/>
        <w:contextualSpacing w:val="0"/>
        <w:jc w:val="both"/>
        <w:rPr>
          <w:rFonts w:ascii="Times New Roman" w:hAnsi="Times New Roman"/>
          <w:sz w:val="28"/>
          <w:szCs w:val="28"/>
          <w:lang w:eastAsia="ru-RU"/>
        </w:rPr>
      </w:pPr>
      <w:r w:rsidRPr="001A5228">
        <w:rPr>
          <w:rFonts w:ascii="Times New Roman" w:hAnsi="Times New Roman"/>
          <w:sz w:val="28"/>
          <w:szCs w:val="28"/>
          <w:lang w:eastAsia="ru-RU"/>
        </w:rPr>
        <w:t>повышению открытости системы образования;</w:t>
      </w:r>
    </w:p>
    <w:p w:rsidR="00D15A71" w:rsidRPr="001A5228" w:rsidRDefault="00D15A71" w:rsidP="00214608">
      <w:pPr>
        <w:pStyle w:val="a3"/>
        <w:numPr>
          <w:ilvl w:val="0"/>
          <w:numId w:val="2"/>
        </w:numPr>
        <w:tabs>
          <w:tab w:val="left" w:pos="709"/>
          <w:tab w:val="left" w:pos="993"/>
        </w:tabs>
        <w:spacing w:after="0" w:line="360" w:lineRule="auto"/>
        <w:ind w:left="0" w:firstLine="851"/>
        <w:contextualSpacing w:val="0"/>
        <w:jc w:val="both"/>
        <w:rPr>
          <w:rFonts w:ascii="Times New Roman" w:hAnsi="Times New Roman"/>
          <w:sz w:val="28"/>
          <w:szCs w:val="28"/>
          <w:lang w:eastAsia="ru-RU"/>
        </w:rPr>
      </w:pPr>
      <w:r w:rsidRPr="001A5228">
        <w:rPr>
          <w:rFonts w:ascii="Times New Roman" w:hAnsi="Times New Roman"/>
          <w:sz w:val="28"/>
          <w:szCs w:val="28"/>
          <w:lang w:eastAsia="ru-RU"/>
        </w:rPr>
        <w:t>выявлению и распространению подтвердивших свою результативность моделей организации образовательного процесса;</w:t>
      </w:r>
    </w:p>
    <w:p w:rsidR="00D15A71" w:rsidRPr="001A5228" w:rsidRDefault="00D15A71" w:rsidP="00214608">
      <w:pPr>
        <w:pStyle w:val="a3"/>
        <w:numPr>
          <w:ilvl w:val="0"/>
          <w:numId w:val="2"/>
        </w:numPr>
        <w:tabs>
          <w:tab w:val="left" w:pos="709"/>
          <w:tab w:val="left" w:pos="993"/>
        </w:tabs>
        <w:spacing w:after="0" w:line="360" w:lineRule="auto"/>
        <w:ind w:left="0" w:firstLine="851"/>
        <w:contextualSpacing w:val="0"/>
        <w:jc w:val="both"/>
        <w:rPr>
          <w:rFonts w:ascii="Times New Roman" w:hAnsi="Times New Roman"/>
          <w:sz w:val="28"/>
          <w:szCs w:val="28"/>
          <w:lang w:eastAsia="ru-RU"/>
        </w:rPr>
      </w:pPr>
      <w:r w:rsidRPr="001A5228">
        <w:rPr>
          <w:rFonts w:ascii="Times New Roman" w:hAnsi="Times New Roman"/>
          <w:sz w:val="28"/>
          <w:szCs w:val="28"/>
          <w:lang w:eastAsia="ru-RU"/>
        </w:rPr>
        <w:t>повышению качества образовательных программ;</w:t>
      </w:r>
    </w:p>
    <w:p w:rsidR="00D15A71" w:rsidRPr="001A5228" w:rsidRDefault="00D15A71" w:rsidP="00214608">
      <w:pPr>
        <w:pStyle w:val="a3"/>
        <w:numPr>
          <w:ilvl w:val="0"/>
          <w:numId w:val="2"/>
        </w:numPr>
        <w:tabs>
          <w:tab w:val="left" w:pos="709"/>
          <w:tab w:val="left" w:pos="993"/>
        </w:tabs>
        <w:spacing w:after="0" w:line="360" w:lineRule="auto"/>
        <w:ind w:left="0" w:firstLine="851"/>
        <w:contextualSpacing w:val="0"/>
        <w:jc w:val="both"/>
        <w:rPr>
          <w:rFonts w:ascii="Times New Roman" w:hAnsi="Times New Roman"/>
          <w:sz w:val="28"/>
          <w:szCs w:val="28"/>
        </w:rPr>
      </w:pPr>
      <w:r w:rsidRPr="001A5228">
        <w:rPr>
          <w:rFonts w:ascii="Times New Roman" w:hAnsi="Times New Roman"/>
          <w:sz w:val="28"/>
          <w:szCs w:val="28"/>
          <w:lang w:eastAsia="ru-RU"/>
        </w:rPr>
        <w:t>анализу и принятию эффективных управленческих решений в области развития образования.</w:t>
      </w:r>
    </w:p>
    <w:p w:rsidR="00D45505" w:rsidRPr="001A5228" w:rsidRDefault="00D15A71" w:rsidP="003B70F5">
      <w:pPr>
        <w:spacing w:after="0" w:line="360" w:lineRule="auto"/>
        <w:ind w:firstLine="851"/>
        <w:jc w:val="both"/>
        <w:rPr>
          <w:rFonts w:ascii="Times New Roman" w:hAnsi="Times New Roman"/>
          <w:color w:val="FF0000"/>
          <w:sz w:val="28"/>
          <w:szCs w:val="28"/>
        </w:rPr>
      </w:pPr>
      <w:r w:rsidRPr="001A5228">
        <w:rPr>
          <w:rFonts w:ascii="Times New Roman" w:hAnsi="Times New Roman"/>
          <w:sz w:val="28"/>
          <w:szCs w:val="28"/>
        </w:rPr>
        <w:t>Н</w:t>
      </w:r>
      <w:r w:rsidR="003E1A2D" w:rsidRPr="001A5228">
        <w:rPr>
          <w:rFonts w:ascii="Times New Roman" w:hAnsi="Times New Roman"/>
          <w:sz w:val="28"/>
          <w:szCs w:val="28"/>
        </w:rPr>
        <w:t>езависимая оценка качества условий осуществления образовательной деятельности</w:t>
      </w:r>
      <w:r w:rsidRPr="001A5228">
        <w:rPr>
          <w:rFonts w:ascii="Times New Roman" w:hAnsi="Times New Roman"/>
          <w:sz w:val="28"/>
          <w:szCs w:val="28"/>
        </w:rPr>
        <w:t xml:space="preserve"> как оценочная процедура </w:t>
      </w:r>
      <w:r w:rsidR="00D45505" w:rsidRPr="001A5228">
        <w:rPr>
          <w:rFonts w:ascii="Times New Roman" w:hAnsi="Times New Roman"/>
          <w:sz w:val="28"/>
          <w:szCs w:val="28"/>
        </w:rPr>
        <w:t xml:space="preserve">проводилась по общим критериям в соответствии с Федеральным законом от 29 декабря 2012 года № 273-ФЗ «Об образовании в Российской Федерации» и </w:t>
      </w:r>
      <w:r w:rsidRPr="001A5228">
        <w:rPr>
          <w:rFonts w:ascii="Times New Roman" w:hAnsi="Times New Roman"/>
          <w:sz w:val="28"/>
          <w:szCs w:val="28"/>
        </w:rPr>
        <w:t xml:space="preserve">не предусматривает мониторинга достижения целевых показателей программы развития образования Ханты-Мансийского автономного округа </w:t>
      </w:r>
      <w:r w:rsidR="0036242E" w:rsidRPr="001A5228">
        <w:rPr>
          <w:rFonts w:ascii="Times New Roman" w:hAnsi="Times New Roman"/>
          <w:b/>
          <w:sz w:val="28"/>
          <w:szCs w:val="28"/>
        </w:rPr>
        <w:t>–</w:t>
      </w:r>
      <w:r w:rsidRPr="001A5228">
        <w:rPr>
          <w:rFonts w:ascii="Times New Roman" w:hAnsi="Times New Roman"/>
          <w:sz w:val="28"/>
          <w:szCs w:val="28"/>
        </w:rPr>
        <w:t xml:space="preserve"> Югры. Одна из ее задач – </w:t>
      </w:r>
      <w:r w:rsidRPr="001A5228">
        <w:rPr>
          <w:rFonts w:ascii="Times New Roman" w:hAnsi="Times New Roman"/>
          <w:sz w:val="28"/>
          <w:szCs w:val="28"/>
          <w:lang w:eastAsia="ru-RU"/>
        </w:rPr>
        <w:t>анализ эффективности управленческих решений в области развития образования с позиции соотнесения достигнутых результатов и их значимости с оценками непосредственных потребителей образовательных услуг – обучающихся и родителей обучающихся образовательных организаций.</w:t>
      </w:r>
      <w:r w:rsidR="00D45505" w:rsidRPr="001A5228">
        <w:rPr>
          <w:rFonts w:ascii="Times New Roman" w:hAnsi="Times New Roman"/>
          <w:color w:val="FF0000"/>
          <w:sz w:val="28"/>
          <w:szCs w:val="28"/>
        </w:rPr>
        <w:t xml:space="preserve"> </w:t>
      </w:r>
    </w:p>
    <w:p w:rsidR="007871BE" w:rsidRDefault="007871BE" w:rsidP="007871BE">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В целях создания условий для проведения независимой оценки качества условий осуществления образовательной деятельности организациями сферы образования (далее – независимая оценка</w:t>
      </w:r>
      <w:r w:rsidR="00B54AB8">
        <w:rPr>
          <w:rFonts w:ascii="Times New Roman" w:hAnsi="Times New Roman"/>
          <w:sz w:val="28"/>
          <w:szCs w:val="28"/>
        </w:rPr>
        <w:t>, НОК</w:t>
      </w:r>
      <w:r>
        <w:rPr>
          <w:rFonts w:ascii="Times New Roman" w:hAnsi="Times New Roman"/>
          <w:sz w:val="28"/>
          <w:szCs w:val="28"/>
        </w:rPr>
        <w:t>) в 2019 году протокольным решением Общественного совета по проведению независимой оценки качества при Департаменте образования и молодежной политики Ханты-Мансийского автономного округа – Югры были утверждены: перечень  образовательных организаций в количестве 210 (122 государственных, 88  негосударственных) и техническое задание для организации-оператора.</w:t>
      </w:r>
      <w:proofErr w:type="gramEnd"/>
    </w:p>
    <w:p w:rsidR="007871BE" w:rsidRDefault="007871BE" w:rsidP="007871BE">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531B3F">
        <w:rPr>
          <w:rFonts w:ascii="Times New Roman" w:hAnsi="Times New Roman"/>
          <w:sz w:val="28"/>
          <w:szCs w:val="28"/>
        </w:rPr>
        <w:t xml:space="preserve">рганизацией-оператором </w:t>
      </w:r>
      <w:r w:rsidR="00494BE3" w:rsidRPr="00171AA1">
        <w:rPr>
          <w:rFonts w:ascii="Times New Roman" w:hAnsi="Times New Roman"/>
          <w:sz w:val="28"/>
          <w:szCs w:val="28"/>
        </w:rPr>
        <w:t>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494BE3">
        <w:rPr>
          <w:rFonts w:ascii="Times New Roman" w:hAnsi="Times New Roman"/>
          <w:sz w:val="28"/>
          <w:szCs w:val="28"/>
        </w:rPr>
        <w:t xml:space="preserve"> </w:t>
      </w:r>
      <w:r>
        <w:rPr>
          <w:rFonts w:ascii="Times New Roman" w:hAnsi="Times New Roman"/>
          <w:sz w:val="28"/>
          <w:szCs w:val="28"/>
        </w:rPr>
        <w:t>определено «</w:t>
      </w:r>
      <w:r w:rsidRPr="00531B3F">
        <w:rPr>
          <w:rFonts w:ascii="Times New Roman" w:hAnsi="Times New Roman"/>
          <w:sz w:val="28"/>
          <w:szCs w:val="28"/>
        </w:rPr>
        <w:t>Общество с</w:t>
      </w:r>
      <w:r>
        <w:rPr>
          <w:rFonts w:ascii="Times New Roman" w:hAnsi="Times New Roman"/>
          <w:sz w:val="28"/>
          <w:szCs w:val="28"/>
        </w:rPr>
        <w:t xml:space="preserve"> ограниченной ответственностью «</w:t>
      </w:r>
      <w:r w:rsidRPr="00531B3F">
        <w:rPr>
          <w:rFonts w:ascii="Times New Roman" w:hAnsi="Times New Roman"/>
          <w:sz w:val="28"/>
          <w:szCs w:val="28"/>
        </w:rPr>
        <w:t xml:space="preserve">Малое инновационное предприятие </w:t>
      </w:r>
      <w:r>
        <w:rPr>
          <w:rFonts w:ascii="Times New Roman" w:hAnsi="Times New Roman"/>
          <w:sz w:val="28"/>
          <w:szCs w:val="28"/>
        </w:rPr>
        <w:t>«</w:t>
      </w:r>
      <w:r w:rsidRPr="00531B3F">
        <w:rPr>
          <w:rFonts w:ascii="Times New Roman" w:hAnsi="Times New Roman"/>
          <w:sz w:val="28"/>
          <w:szCs w:val="28"/>
        </w:rPr>
        <w:t>Интеллектуальные технологии</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ижневартовск</w:t>
      </w:r>
      <w:proofErr w:type="spellEnd"/>
      <w:r>
        <w:rPr>
          <w:rFonts w:ascii="Times New Roman" w:hAnsi="Times New Roman"/>
          <w:sz w:val="28"/>
          <w:szCs w:val="28"/>
        </w:rPr>
        <w:t>.</w:t>
      </w:r>
    </w:p>
    <w:p w:rsidR="007871BE" w:rsidRDefault="007871BE" w:rsidP="007871BE">
      <w:pPr>
        <w:spacing w:after="0" w:line="360" w:lineRule="auto"/>
        <w:ind w:firstLine="567"/>
        <w:jc w:val="both"/>
        <w:rPr>
          <w:rFonts w:ascii="Times New Roman" w:hAnsi="Times New Roman"/>
          <w:sz w:val="28"/>
          <w:szCs w:val="28"/>
        </w:rPr>
      </w:pPr>
      <w:r>
        <w:rPr>
          <w:rFonts w:ascii="Times New Roman" w:hAnsi="Times New Roman"/>
          <w:sz w:val="28"/>
          <w:szCs w:val="28"/>
        </w:rPr>
        <w:t xml:space="preserve">Сбор информации для независимой оценки проводился на территории </w:t>
      </w:r>
      <w:r w:rsidRPr="00952C57">
        <w:rPr>
          <w:rFonts w:ascii="Times New Roman" w:hAnsi="Times New Roman"/>
          <w:sz w:val="28"/>
          <w:szCs w:val="28"/>
        </w:rPr>
        <w:t xml:space="preserve">22 </w:t>
      </w:r>
      <w:r>
        <w:rPr>
          <w:rFonts w:ascii="Times New Roman" w:hAnsi="Times New Roman"/>
          <w:sz w:val="28"/>
          <w:szCs w:val="28"/>
        </w:rPr>
        <w:t xml:space="preserve">муниципальных образований в 43 населенных пунктах автономного округа. </w:t>
      </w:r>
    </w:p>
    <w:p w:rsidR="007871BE" w:rsidRPr="0086304F" w:rsidRDefault="007871BE" w:rsidP="007871BE">
      <w:pPr>
        <w:spacing w:after="0" w:line="360" w:lineRule="auto"/>
        <w:ind w:firstLine="567"/>
        <w:jc w:val="both"/>
        <w:rPr>
          <w:rFonts w:ascii="Times New Roman" w:hAnsi="Times New Roman"/>
          <w:sz w:val="28"/>
          <w:szCs w:val="28"/>
        </w:rPr>
      </w:pPr>
      <w:proofErr w:type="gramStart"/>
      <w:r w:rsidRPr="0086304F">
        <w:rPr>
          <w:rFonts w:ascii="Times New Roman" w:hAnsi="Times New Roman"/>
          <w:sz w:val="28"/>
          <w:szCs w:val="28"/>
        </w:rPr>
        <w:t xml:space="preserve">В процессе сбора информации </w:t>
      </w:r>
      <w:r>
        <w:rPr>
          <w:rFonts w:ascii="Times New Roman" w:hAnsi="Times New Roman"/>
          <w:sz w:val="28"/>
          <w:szCs w:val="28"/>
        </w:rPr>
        <w:t>оператором</w:t>
      </w:r>
      <w:r w:rsidRPr="0086304F">
        <w:rPr>
          <w:rFonts w:ascii="Times New Roman" w:hAnsi="Times New Roman"/>
          <w:sz w:val="28"/>
          <w:szCs w:val="28"/>
        </w:rPr>
        <w:t xml:space="preserve"> было установлено, что у </w:t>
      </w:r>
      <w:r w:rsidR="00B54AB8">
        <w:rPr>
          <w:rFonts w:ascii="Times New Roman" w:hAnsi="Times New Roman"/>
          <w:sz w:val="28"/>
          <w:szCs w:val="28"/>
        </w:rPr>
        <w:br/>
      </w:r>
      <w:r>
        <w:rPr>
          <w:rFonts w:ascii="Times New Roman" w:hAnsi="Times New Roman"/>
          <w:sz w:val="28"/>
          <w:szCs w:val="28"/>
        </w:rPr>
        <w:t>3-х</w:t>
      </w:r>
      <w:r w:rsidRPr="0086304F">
        <w:rPr>
          <w:rFonts w:ascii="Times New Roman" w:hAnsi="Times New Roman"/>
          <w:sz w:val="28"/>
          <w:szCs w:val="28"/>
        </w:rPr>
        <w:t xml:space="preserve"> образовательных организаций из утвержденного ранее перечня отсутствует лицензия на образовательную деятельность, </w:t>
      </w:r>
      <w:r>
        <w:rPr>
          <w:rFonts w:ascii="Times New Roman" w:hAnsi="Times New Roman"/>
          <w:sz w:val="28"/>
          <w:szCs w:val="28"/>
        </w:rPr>
        <w:t>3</w:t>
      </w:r>
      <w:r w:rsidRPr="0086304F">
        <w:rPr>
          <w:rFonts w:ascii="Times New Roman" w:hAnsi="Times New Roman"/>
          <w:sz w:val="28"/>
          <w:szCs w:val="28"/>
        </w:rPr>
        <w:t xml:space="preserve"> образовательные организации прекратили деятельности юридического лица путем реорганизации в форме присоединения и </w:t>
      </w:r>
      <w:r>
        <w:rPr>
          <w:rFonts w:ascii="Times New Roman" w:hAnsi="Times New Roman"/>
          <w:sz w:val="28"/>
          <w:szCs w:val="28"/>
        </w:rPr>
        <w:t>1</w:t>
      </w:r>
      <w:r w:rsidRPr="0086304F">
        <w:rPr>
          <w:rFonts w:ascii="Times New Roman" w:hAnsi="Times New Roman"/>
          <w:sz w:val="28"/>
          <w:szCs w:val="28"/>
        </w:rPr>
        <w:t xml:space="preserve"> образовательная организация прекратила д</w:t>
      </w:r>
      <w:r>
        <w:rPr>
          <w:rFonts w:ascii="Times New Roman" w:hAnsi="Times New Roman"/>
          <w:sz w:val="28"/>
          <w:szCs w:val="28"/>
        </w:rPr>
        <w:t>еятельность юридического лица.</w:t>
      </w:r>
      <w:proofErr w:type="gramEnd"/>
    </w:p>
    <w:p w:rsidR="007871BE" w:rsidRPr="007871BE" w:rsidRDefault="007871BE" w:rsidP="007871BE">
      <w:pPr>
        <w:pStyle w:val="a3"/>
        <w:tabs>
          <w:tab w:val="left" w:pos="709"/>
          <w:tab w:val="left" w:pos="993"/>
        </w:tabs>
        <w:spacing w:after="0" w:line="360" w:lineRule="auto"/>
        <w:ind w:left="0" w:firstLine="851"/>
        <w:contextualSpacing w:val="0"/>
        <w:jc w:val="both"/>
        <w:rPr>
          <w:rFonts w:ascii="Times New Roman" w:hAnsi="Times New Roman"/>
          <w:sz w:val="28"/>
          <w:szCs w:val="28"/>
        </w:rPr>
      </w:pPr>
      <w:r w:rsidRPr="00684AD4">
        <w:rPr>
          <w:rFonts w:ascii="Times New Roman" w:hAnsi="Times New Roman"/>
          <w:sz w:val="28"/>
          <w:szCs w:val="28"/>
        </w:rPr>
        <w:t>Учитывая данные факты, обобщение информации проводил</w:t>
      </w:r>
      <w:r>
        <w:rPr>
          <w:rFonts w:ascii="Times New Roman" w:hAnsi="Times New Roman"/>
          <w:sz w:val="28"/>
          <w:szCs w:val="28"/>
        </w:rPr>
        <w:t>о</w:t>
      </w:r>
      <w:r w:rsidRPr="00684AD4">
        <w:rPr>
          <w:rFonts w:ascii="Times New Roman" w:hAnsi="Times New Roman"/>
          <w:sz w:val="28"/>
          <w:szCs w:val="28"/>
        </w:rPr>
        <w:t>сь в отношении 203-х организаций</w:t>
      </w:r>
      <w:r>
        <w:rPr>
          <w:rFonts w:ascii="Times New Roman" w:hAnsi="Times New Roman"/>
          <w:sz w:val="28"/>
          <w:szCs w:val="28"/>
        </w:rPr>
        <w:t xml:space="preserve"> - </w:t>
      </w:r>
      <w:r w:rsidRPr="00684AD4">
        <w:rPr>
          <w:rFonts w:ascii="Times New Roman" w:hAnsi="Times New Roman"/>
          <w:sz w:val="28"/>
          <w:szCs w:val="28"/>
        </w:rPr>
        <w:t>118</w:t>
      </w:r>
      <w:r>
        <w:rPr>
          <w:rFonts w:ascii="Times New Roman" w:hAnsi="Times New Roman"/>
          <w:sz w:val="28"/>
          <w:szCs w:val="28"/>
        </w:rPr>
        <w:t>-и</w:t>
      </w:r>
      <w:r w:rsidRPr="00684AD4">
        <w:rPr>
          <w:rFonts w:ascii="Times New Roman" w:hAnsi="Times New Roman"/>
          <w:sz w:val="28"/>
          <w:szCs w:val="28"/>
        </w:rPr>
        <w:t xml:space="preserve"> </w:t>
      </w:r>
      <w:r>
        <w:rPr>
          <w:rFonts w:ascii="Times New Roman" w:hAnsi="Times New Roman"/>
          <w:sz w:val="28"/>
          <w:szCs w:val="28"/>
        </w:rPr>
        <w:t>государственных</w:t>
      </w:r>
      <w:r w:rsidRPr="00684AD4">
        <w:rPr>
          <w:rFonts w:ascii="Times New Roman" w:hAnsi="Times New Roman"/>
          <w:sz w:val="28"/>
          <w:szCs w:val="28"/>
        </w:rPr>
        <w:t xml:space="preserve"> образовательных организаций</w:t>
      </w:r>
      <w:r>
        <w:rPr>
          <w:rFonts w:ascii="Times New Roman" w:hAnsi="Times New Roman"/>
          <w:sz w:val="28"/>
          <w:szCs w:val="28"/>
        </w:rPr>
        <w:t xml:space="preserve"> и </w:t>
      </w:r>
      <w:r w:rsidRPr="00684AD4">
        <w:rPr>
          <w:rFonts w:ascii="Times New Roman" w:hAnsi="Times New Roman"/>
          <w:sz w:val="28"/>
          <w:szCs w:val="28"/>
        </w:rPr>
        <w:t>85-</w:t>
      </w:r>
      <w:r>
        <w:rPr>
          <w:rFonts w:ascii="Times New Roman" w:hAnsi="Times New Roman"/>
          <w:sz w:val="28"/>
          <w:szCs w:val="28"/>
        </w:rPr>
        <w:t>т</w:t>
      </w:r>
      <w:r w:rsidRPr="00684AD4">
        <w:rPr>
          <w:rFonts w:ascii="Times New Roman" w:hAnsi="Times New Roman"/>
          <w:sz w:val="28"/>
          <w:szCs w:val="28"/>
        </w:rPr>
        <w:t>и негосударственных образовательных организаций.</w:t>
      </w:r>
    </w:p>
    <w:p w:rsidR="007871BE" w:rsidRDefault="007871BE" w:rsidP="007871BE">
      <w:pPr>
        <w:pStyle w:val="a3"/>
        <w:tabs>
          <w:tab w:val="left" w:pos="709"/>
          <w:tab w:val="left" w:pos="993"/>
        </w:tabs>
        <w:spacing w:after="0" w:line="360" w:lineRule="auto"/>
        <w:ind w:left="0" w:firstLine="851"/>
        <w:contextualSpacing w:val="0"/>
        <w:jc w:val="both"/>
        <w:rPr>
          <w:rFonts w:ascii="Times New Roman" w:hAnsi="Times New Roman"/>
          <w:sz w:val="28"/>
          <w:szCs w:val="28"/>
        </w:rPr>
      </w:pPr>
      <w:r>
        <w:rPr>
          <w:rFonts w:ascii="Times New Roman" w:hAnsi="Times New Roman"/>
          <w:sz w:val="28"/>
          <w:szCs w:val="28"/>
        </w:rPr>
        <w:t xml:space="preserve">Деятельность образовательных организаций оценивалась по установленным Минтруда России критериям, с учетом показателей, утвержденных приказом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w:t>
      </w:r>
    </w:p>
    <w:p w:rsidR="00677382" w:rsidRPr="001A5228" w:rsidRDefault="00E90A96" w:rsidP="003B70F5">
      <w:pPr>
        <w:pStyle w:val="1"/>
        <w:ind w:firstLine="851"/>
        <w:jc w:val="center"/>
        <w:rPr>
          <w:rFonts w:ascii="Times New Roman" w:hAnsi="Times New Roman"/>
          <w:sz w:val="28"/>
        </w:rPr>
      </w:pPr>
      <w:r w:rsidRPr="001A5228">
        <w:rPr>
          <w:rFonts w:ascii="Times New Roman" w:hAnsi="Times New Roman"/>
          <w:sz w:val="28"/>
        </w:rPr>
        <w:t xml:space="preserve">1. </w:t>
      </w:r>
      <w:r w:rsidR="0020300F">
        <w:rPr>
          <w:rFonts w:ascii="Times New Roman" w:hAnsi="Times New Roman"/>
          <w:sz w:val="28"/>
        </w:rPr>
        <w:t xml:space="preserve">Нормативное </w:t>
      </w:r>
      <w:r w:rsidR="00677382" w:rsidRPr="001A5228">
        <w:rPr>
          <w:rFonts w:ascii="Times New Roman" w:hAnsi="Times New Roman"/>
          <w:sz w:val="28"/>
        </w:rPr>
        <w:t>правовое и методическое обеспечение</w:t>
      </w:r>
    </w:p>
    <w:p w:rsidR="00ED3D1F" w:rsidRPr="001A5228" w:rsidRDefault="00996D92"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 xml:space="preserve">Независимая оценка качества осуществлялась </w:t>
      </w:r>
      <w:r w:rsidRPr="001A5228">
        <w:rPr>
          <w:rFonts w:ascii="Times New Roman" w:hAnsi="Times New Roman"/>
          <w:b/>
          <w:sz w:val="28"/>
          <w:szCs w:val="28"/>
        </w:rPr>
        <w:t>в соответствии</w:t>
      </w:r>
      <w:r w:rsidR="00ED3D1F" w:rsidRPr="001A5228">
        <w:rPr>
          <w:rFonts w:ascii="Times New Roman" w:hAnsi="Times New Roman"/>
          <w:sz w:val="28"/>
          <w:szCs w:val="28"/>
        </w:rPr>
        <w:t>:</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Федеральным законом от 29.12.2012 № 273-ФЗ «Об образовании в Российской Федерации»;</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Федеральным законом от 05.12.2017 № 392 (ред. от 26.07.2019)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Федеральным законом от 26 июля 2019 г. № 232-ФЗ «О внесении изменений в Федеральный закон «Об образовании в Российской Федерации»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A248E"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приказом Минтруда России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9A248E"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 xml:space="preserve">приказом Минтруда России от 31.05.2018 № 344н </w:t>
      </w:r>
    </w:p>
    <w:p w:rsidR="009A248E"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9A248E"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 xml:space="preserve">приказом </w:t>
      </w:r>
      <w:proofErr w:type="spellStart"/>
      <w:r w:rsidRPr="001A5228">
        <w:rPr>
          <w:rFonts w:ascii="Times New Roman" w:eastAsia="Calibri" w:hAnsi="Times New Roman"/>
          <w:sz w:val="28"/>
          <w:szCs w:val="28"/>
        </w:rPr>
        <w:t>Минпросвещения</w:t>
      </w:r>
      <w:proofErr w:type="spellEnd"/>
      <w:r w:rsidRPr="001A5228">
        <w:rPr>
          <w:rFonts w:ascii="Times New Roman" w:eastAsia="Calibri" w:hAnsi="Times New Roman"/>
          <w:sz w:val="28"/>
          <w:szCs w:val="28"/>
        </w:rPr>
        <w:t xml:space="preserve"> России от 13.03.2019 № 114</w:t>
      </w:r>
      <w:r w:rsidR="009A248E" w:rsidRPr="001A5228">
        <w:rPr>
          <w:rFonts w:ascii="Times New Roman" w:eastAsia="Calibri" w:hAnsi="Times New Roman"/>
          <w:sz w:val="28"/>
          <w:szCs w:val="28"/>
        </w:rPr>
        <w:t xml:space="preserve"> </w:t>
      </w:r>
      <w:r w:rsidRPr="001A5228">
        <w:rPr>
          <w:rFonts w:ascii="Times New Roman" w:eastAsia="Calibr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(Зарегистрировано в Минюсте РФ 25.04.2019 № 54499);</w:t>
      </w:r>
    </w:p>
    <w:p w:rsidR="009A248E"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Депобразования и молодёжи Югры;</w:t>
      </w:r>
    </w:p>
    <w:p w:rsidR="00A74FD6" w:rsidRPr="001A5228" w:rsidRDefault="00A74FD6"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СП 59.13330.2016 Доступность зданий и сооружений для маломобильных групп населения.</w:t>
      </w:r>
    </w:p>
    <w:p w:rsidR="00A74FD6" w:rsidRPr="001A5228" w:rsidRDefault="00A74FD6" w:rsidP="003B70F5">
      <w:pPr>
        <w:pStyle w:val="a3"/>
        <w:spacing w:after="0" w:line="360" w:lineRule="auto"/>
        <w:ind w:left="0" w:firstLine="851"/>
        <w:jc w:val="both"/>
        <w:rPr>
          <w:rFonts w:ascii="Times New Roman" w:hAnsi="Times New Roman"/>
          <w:b/>
          <w:sz w:val="28"/>
          <w:szCs w:val="28"/>
        </w:rPr>
      </w:pPr>
    </w:p>
    <w:p w:rsidR="00B54AB8" w:rsidRDefault="00B54AB8" w:rsidP="003B70F5">
      <w:pPr>
        <w:pStyle w:val="a3"/>
        <w:spacing w:after="0" w:line="360" w:lineRule="auto"/>
        <w:ind w:left="0" w:firstLine="851"/>
        <w:jc w:val="both"/>
        <w:rPr>
          <w:rFonts w:ascii="Times New Roman" w:hAnsi="Times New Roman"/>
          <w:b/>
          <w:sz w:val="28"/>
          <w:szCs w:val="28"/>
        </w:rPr>
      </w:pPr>
    </w:p>
    <w:p w:rsidR="00B54AB8" w:rsidRDefault="00B54AB8" w:rsidP="003B70F5">
      <w:pPr>
        <w:pStyle w:val="a3"/>
        <w:spacing w:after="0" w:line="360" w:lineRule="auto"/>
        <w:ind w:left="0" w:firstLine="851"/>
        <w:jc w:val="both"/>
        <w:rPr>
          <w:rFonts w:ascii="Times New Roman" w:hAnsi="Times New Roman"/>
          <w:b/>
          <w:sz w:val="28"/>
          <w:szCs w:val="28"/>
        </w:rPr>
      </w:pPr>
    </w:p>
    <w:p w:rsidR="00400F51" w:rsidRPr="001A5228" w:rsidRDefault="00400F51" w:rsidP="003B70F5">
      <w:pPr>
        <w:pStyle w:val="a3"/>
        <w:spacing w:after="0" w:line="360" w:lineRule="auto"/>
        <w:ind w:left="0" w:firstLine="851"/>
        <w:jc w:val="both"/>
        <w:rPr>
          <w:rFonts w:ascii="Times New Roman" w:hAnsi="Times New Roman"/>
          <w:sz w:val="28"/>
          <w:szCs w:val="28"/>
        </w:rPr>
      </w:pPr>
      <w:r w:rsidRPr="001A5228">
        <w:rPr>
          <w:rFonts w:ascii="Times New Roman" w:hAnsi="Times New Roman"/>
          <w:b/>
          <w:sz w:val="28"/>
          <w:szCs w:val="28"/>
        </w:rPr>
        <w:t>Методическое обеспечение НОК включает:</w:t>
      </w:r>
    </w:p>
    <w:p w:rsidR="009A248E" w:rsidRPr="001A5228" w:rsidRDefault="00760235"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 xml:space="preserve">Методические рекомендации по проведению </w:t>
      </w:r>
      <w:r w:rsidR="00587D94" w:rsidRPr="001A5228">
        <w:rPr>
          <w:rFonts w:ascii="Times New Roman" w:eastAsia="Calibri" w:hAnsi="Times New Roman"/>
          <w:sz w:val="28"/>
          <w:szCs w:val="28"/>
        </w:rPr>
        <w:t>НОК</w:t>
      </w:r>
      <w:r w:rsidRPr="001A5228">
        <w:rPr>
          <w:rFonts w:ascii="Times New Roman" w:eastAsia="Calibri" w:hAnsi="Times New Roman"/>
          <w:sz w:val="28"/>
          <w:szCs w:val="28"/>
        </w:rPr>
        <w:t xml:space="preserve"> организаций, осуществляющих образовательную деятельность (утверждены заместителем Министра образования и науки Российской Федерации А.Б. </w:t>
      </w:r>
      <w:proofErr w:type="spellStart"/>
      <w:r w:rsidRPr="001A5228">
        <w:rPr>
          <w:rFonts w:ascii="Times New Roman" w:eastAsia="Calibri" w:hAnsi="Times New Roman"/>
          <w:sz w:val="28"/>
          <w:szCs w:val="28"/>
        </w:rPr>
        <w:t>Повалко</w:t>
      </w:r>
      <w:proofErr w:type="spellEnd"/>
      <w:r w:rsidRPr="001A5228">
        <w:rPr>
          <w:rFonts w:ascii="Times New Roman" w:eastAsia="Calibri" w:hAnsi="Times New Roman"/>
          <w:sz w:val="28"/>
          <w:szCs w:val="28"/>
        </w:rPr>
        <w:t xml:space="preserve"> 1 апреля 2015 г.)</w:t>
      </w:r>
      <w:r w:rsidR="0036242E">
        <w:rPr>
          <w:rFonts w:ascii="Times New Roman" w:eastAsia="Calibri" w:hAnsi="Times New Roman"/>
          <w:sz w:val="28"/>
          <w:szCs w:val="28"/>
        </w:rPr>
        <w:t>;</w:t>
      </w:r>
    </w:p>
    <w:p w:rsidR="009A248E" w:rsidRPr="001A5228" w:rsidRDefault="009A248E" w:rsidP="00214608">
      <w:pPr>
        <w:pStyle w:val="a3"/>
        <w:numPr>
          <w:ilvl w:val="0"/>
          <w:numId w:val="6"/>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w:t>
      </w:r>
      <w:r w:rsidR="0036242E">
        <w:rPr>
          <w:rFonts w:ascii="Times New Roman" w:eastAsia="Calibri" w:hAnsi="Times New Roman"/>
          <w:sz w:val="28"/>
          <w:szCs w:val="28"/>
        </w:rPr>
        <w:t xml:space="preserve"> октября 2018 г. № 675н).</w:t>
      </w:r>
    </w:p>
    <w:p w:rsidR="00677382" w:rsidRPr="001A5228" w:rsidRDefault="00E90A96" w:rsidP="003B70F5">
      <w:pPr>
        <w:pStyle w:val="1"/>
        <w:ind w:firstLine="851"/>
        <w:jc w:val="center"/>
        <w:rPr>
          <w:rFonts w:ascii="Times New Roman" w:hAnsi="Times New Roman"/>
          <w:sz w:val="28"/>
        </w:rPr>
      </w:pPr>
      <w:r w:rsidRPr="001A5228">
        <w:rPr>
          <w:rFonts w:ascii="Times New Roman" w:eastAsia="Calibri" w:hAnsi="Times New Roman"/>
          <w:sz w:val="28"/>
          <w:szCs w:val="28"/>
        </w:rPr>
        <w:br w:type="page"/>
      </w:r>
      <w:r w:rsidRPr="001A5228">
        <w:rPr>
          <w:rFonts w:ascii="Times New Roman" w:hAnsi="Times New Roman"/>
          <w:sz w:val="28"/>
        </w:rPr>
        <w:t xml:space="preserve">2. </w:t>
      </w:r>
      <w:r w:rsidR="00677382" w:rsidRPr="001A5228">
        <w:rPr>
          <w:rFonts w:ascii="Times New Roman" w:hAnsi="Times New Roman"/>
          <w:sz w:val="28"/>
        </w:rPr>
        <w:t>Методы проведения оценочных процедур</w:t>
      </w:r>
    </w:p>
    <w:p w:rsidR="00BD3F82" w:rsidRPr="001A5228" w:rsidRDefault="0031649D"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Д</w:t>
      </w:r>
      <w:r w:rsidR="00BD3F82" w:rsidRPr="001A5228">
        <w:rPr>
          <w:rFonts w:ascii="Times New Roman" w:hAnsi="Times New Roman"/>
          <w:sz w:val="28"/>
          <w:szCs w:val="28"/>
        </w:rPr>
        <w:t xml:space="preserve">ля проведения оценочной процедуры </w:t>
      </w:r>
      <w:r w:rsidRPr="001A5228">
        <w:rPr>
          <w:rFonts w:ascii="Times New Roman" w:hAnsi="Times New Roman"/>
          <w:sz w:val="28"/>
          <w:szCs w:val="28"/>
        </w:rPr>
        <w:t>использовались:</w:t>
      </w:r>
    </w:p>
    <w:p w:rsidR="00400F51" w:rsidRPr="000A05AC" w:rsidRDefault="009C38C7" w:rsidP="00214608">
      <w:pPr>
        <w:pStyle w:val="a3"/>
        <w:numPr>
          <w:ilvl w:val="0"/>
          <w:numId w:val="1"/>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b/>
          <w:sz w:val="28"/>
          <w:szCs w:val="28"/>
        </w:rPr>
        <w:t>Метод анкетирования</w:t>
      </w:r>
      <w:r w:rsidR="00130949" w:rsidRPr="001A5228">
        <w:rPr>
          <w:rFonts w:ascii="Times New Roman" w:hAnsi="Times New Roman"/>
          <w:sz w:val="28"/>
          <w:szCs w:val="28"/>
        </w:rPr>
        <w:t xml:space="preserve">. </w:t>
      </w:r>
      <w:r w:rsidR="00396C5F" w:rsidRPr="001A5228">
        <w:rPr>
          <w:rFonts w:ascii="Times New Roman" w:hAnsi="Times New Roman"/>
          <w:sz w:val="28"/>
          <w:szCs w:val="28"/>
        </w:rPr>
        <w:t>Выявление мнения получателей услуг о качестве условий осуществления образовательной деятельности</w:t>
      </w:r>
      <w:r w:rsidRPr="001A5228">
        <w:rPr>
          <w:rFonts w:ascii="Times New Roman" w:hAnsi="Times New Roman"/>
          <w:sz w:val="28"/>
          <w:szCs w:val="28"/>
        </w:rPr>
        <w:t xml:space="preserve"> оцениваемых образовательных организаций в открытом доступе в сети «Интернет» на </w:t>
      </w:r>
      <w:r w:rsidR="0020300F">
        <w:rPr>
          <w:rFonts w:ascii="Times New Roman" w:hAnsi="Times New Roman"/>
          <w:sz w:val="28"/>
          <w:szCs w:val="28"/>
        </w:rPr>
        <w:t>специализированном</w:t>
      </w:r>
      <w:r w:rsidRPr="001A5228">
        <w:rPr>
          <w:rFonts w:ascii="Times New Roman" w:hAnsi="Times New Roman"/>
          <w:sz w:val="28"/>
          <w:szCs w:val="28"/>
        </w:rPr>
        <w:t xml:space="preserve"> сайте организации-оператора</w:t>
      </w:r>
      <w:r w:rsidRPr="001A5228">
        <w:rPr>
          <w:rFonts w:ascii="Times New Roman" w:hAnsi="Times New Roman"/>
          <w:color w:val="FF0000"/>
          <w:sz w:val="28"/>
          <w:szCs w:val="28"/>
        </w:rPr>
        <w:t xml:space="preserve"> </w:t>
      </w:r>
      <w:r w:rsidRPr="001A5228">
        <w:rPr>
          <w:rFonts w:ascii="Times New Roman" w:hAnsi="Times New Roman"/>
          <w:sz w:val="28"/>
          <w:szCs w:val="28"/>
        </w:rPr>
        <w:t xml:space="preserve">- </w:t>
      </w:r>
      <w:hyperlink r:id="rId9" w:history="1">
        <w:r w:rsidR="0020300F" w:rsidRPr="001E66EC">
          <w:rPr>
            <w:rStyle w:val="a4"/>
            <w:rFonts w:ascii="Times New Roman" w:hAnsi="Times New Roman"/>
            <w:sz w:val="28"/>
            <w:szCs w:val="28"/>
            <w:lang w:val="en-US"/>
          </w:rPr>
          <w:t>http</w:t>
        </w:r>
        <w:r w:rsidR="0020300F" w:rsidRPr="001E66EC">
          <w:rPr>
            <w:rStyle w:val="a4"/>
            <w:rFonts w:ascii="Times New Roman" w:hAnsi="Times New Roman"/>
            <w:sz w:val="28"/>
            <w:szCs w:val="28"/>
          </w:rPr>
          <w:t>://</w:t>
        </w:r>
        <w:proofErr w:type="spellStart"/>
        <w:r w:rsidR="0020300F" w:rsidRPr="001E66EC">
          <w:rPr>
            <w:rStyle w:val="a4"/>
            <w:rFonts w:ascii="Times New Roman" w:hAnsi="Times New Roman"/>
            <w:sz w:val="28"/>
            <w:szCs w:val="28"/>
            <w:lang w:val="en-US"/>
          </w:rPr>
          <w:t>noko</w:t>
        </w:r>
        <w:proofErr w:type="spellEnd"/>
        <w:r w:rsidR="0020300F" w:rsidRPr="001E66EC">
          <w:rPr>
            <w:rStyle w:val="a4"/>
            <w:rFonts w:ascii="Times New Roman" w:hAnsi="Times New Roman"/>
            <w:sz w:val="28"/>
            <w:szCs w:val="28"/>
          </w:rPr>
          <w:t>.</w:t>
        </w:r>
        <w:proofErr w:type="spellStart"/>
        <w:r w:rsidR="0020300F" w:rsidRPr="001E66EC">
          <w:rPr>
            <w:rStyle w:val="a4"/>
            <w:rFonts w:ascii="Times New Roman" w:hAnsi="Times New Roman"/>
            <w:sz w:val="28"/>
            <w:szCs w:val="28"/>
            <w:lang w:val="en-US"/>
          </w:rPr>
          <w:t>mipnv</w:t>
        </w:r>
        <w:proofErr w:type="spellEnd"/>
        <w:r w:rsidR="0020300F" w:rsidRPr="001E66EC">
          <w:rPr>
            <w:rStyle w:val="a4"/>
            <w:rFonts w:ascii="Times New Roman" w:hAnsi="Times New Roman"/>
            <w:sz w:val="28"/>
            <w:szCs w:val="28"/>
          </w:rPr>
          <w:t>.</w:t>
        </w:r>
        <w:proofErr w:type="spellStart"/>
        <w:r w:rsidR="0020300F" w:rsidRPr="001E66EC">
          <w:rPr>
            <w:rStyle w:val="a4"/>
            <w:rFonts w:ascii="Times New Roman" w:hAnsi="Times New Roman"/>
            <w:sz w:val="28"/>
            <w:szCs w:val="28"/>
            <w:lang w:val="en-US"/>
          </w:rPr>
          <w:t>ru</w:t>
        </w:r>
        <w:proofErr w:type="spellEnd"/>
        <w:r w:rsidR="0020300F" w:rsidRPr="001E66EC">
          <w:rPr>
            <w:rStyle w:val="a4"/>
            <w:rFonts w:ascii="Times New Roman" w:hAnsi="Times New Roman"/>
            <w:sz w:val="28"/>
            <w:szCs w:val="28"/>
          </w:rPr>
          <w:t>/</w:t>
        </w:r>
      </w:hyperlink>
      <w:r w:rsidRPr="001A5228">
        <w:rPr>
          <w:rFonts w:ascii="Times New Roman" w:hAnsi="Times New Roman"/>
          <w:sz w:val="28"/>
          <w:szCs w:val="28"/>
        </w:rPr>
        <w:t>.</w:t>
      </w:r>
      <w:r w:rsidR="00400F51" w:rsidRPr="001A5228">
        <w:rPr>
          <w:rFonts w:ascii="Times New Roman" w:hAnsi="Times New Roman"/>
          <w:sz w:val="28"/>
          <w:szCs w:val="28"/>
        </w:rPr>
        <w:t xml:space="preserve"> Данный метод включал в себя сбор, обобщение и анализ информации, полученной организацией-оператором в результате обработки заполненных респондентами анкет (Приложени</w:t>
      </w:r>
      <w:r w:rsidR="001A5228" w:rsidRPr="001A5228">
        <w:rPr>
          <w:rFonts w:ascii="Times New Roman" w:hAnsi="Times New Roman"/>
          <w:sz w:val="28"/>
          <w:szCs w:val="28"/>
        </w:rPr>
        <w:t>е</w:t>
      </w:r>
      <w:r w:rsidR="00400F51" w:rsidRPr="001A5228">
        <w:rPr>
          <w:rFonts w:ascii="Times New Roman" w:hAnsi="Times New Roman"/>
          <w:sz w:val="28"/>
          <w:szCs w:val="28"/>
        </w:rPr>
        <w:t xml:space="preserve"> </w:t>
      </w:r>
      <w:r w:rsidR="00E86627">
        <w:rPr>
          <w:rFonts w:ascii="Times New Roman" w:hAnsi="Times New Roman"/>
          <w:sz w:val="28"/>
          <w:szCs w:val="28"/>
        </w:rPr>
        <w:t>2</w:t>
      </w:r>
      <w:r w:rsidR="00400F51" w:rsidRPr="001A5228">
        <w:rPr>
          <w:rFonts w:ascii="Times New Roman" w:hAnsi="Times New Roman"/>
          <w:sz w:val="28"/>
          <w:szCs w:val="28"/>
        </w:rPr>
        <w:t>)</w:t>
      </w:r>
      <w:r w:rsidR="00C448B6" w:rsidRPr="001A5228">
        <w:rPr>
          <w:rFonts w:ascii="Times New Roman" w:hAnsi="Times New Roman"/>
          <w:sz w:val="28"/>
          <w:szCs w:val="28"/>
        </w:rPr>
        <w:t>.</w:t>
      </w:r>
    </w:p>
    <w:p w:rsidR="000A05AC" w:rsidRPr="000A05AC" w:rsidRDefault="000A05AC" w:rsidP="000A05AC">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w:t>
      </w:r>
      <w:r w:rsidRPr="00EA4093">
        <w:rPr>
          <w:rFonts w:ascii="Times New Roman" w:hAnsi="Times New Roman"/>
          <w:sz w:val="28"/>
          <w:szCs w:val="28"/>
        </w:rPr>
        <w:t xml:space="preserve"> </w:t>
      </w:r>
      <w:proofErr w:type="gramStart"/>
      <w:r w:rsidRPr="00EA4093">
        <w:rPr>
          <w:rFonts w:ascii="Times New Roman" w:hAnsi="Times New Roman"/>
          <w:sz w:val="28"/>
          <w:szCs w:val="28"/>
        </w:rPr>
        <w:t>анкетировании</w:t>
      </w:r>
      <w:proofErr w:type="gramEnd"/>
      <w:r w:rsidRPr="00EA4093">
        <w:rPr>
          <w:rFonts w:ascii="Times New Roman" w:hAnsi="Times New Roman"/>
          <w:sz w:val="28"/>
          <w:szCs w:val="28"/>
        </w:rPr>
        <w:t xml:space="preserve"> приняло участие более 53 тысяч </w:t>
      </w:r>
      <w:r>
        <w:rPr>
          <w:rFonts w:ascii="Times New Roman" w:hAnsi="Times New Roman"/>
          <w:sz w:val="28"/>
          <w:szCs w:val="28"/>
        </w:rPr>
        <w:t>респондентов в возрасте</w:t>
      </w:r>
      <w:r w:rsidRPr="00EA4093">
        <w:rPr>
          <w:rFonts w:ascii="Times New Roman" w:hAnsi="Times New Roman"/>
          <w:sz w:val="28"/>
          <w:szCs w:val="28"/>
        </w:rPr>
        <w:t xml:space="preserve"> </w:t>
      </w:r>
      <w:r>
        <w:rPr>
          <w:rFonts w:ascii="Times New Roman" w:hAnsi="Times New Roman"/>
          <w:sz w:val="28"/>
          <w:szCs w:val="28"/>
        </w:rPr>
        <w:t>от 14 лет и старше</w:t>
      </w:r>
      <w:r w:rsidRPr="00EA4093">
        <w:rPr>
          <w:rFonts w:ascii="Times New Roman" w:hAnsi="Times New Roman"/>
          <w:sz w:val="28"/>
          <w:szCs w:val="28"/>
        </w:rPr>
        <w:t>.</w:t>
      </w:r>
    </w:p>
    <w:p w:rsidR="000A05AC" w:rsidRPr="00171AA1" w:rsidRDefault="000A05AC" w:rsidP="000A05AC">
      <w:pPr>
        <w:tabs>
          <w:tab w:val="left" w:pos="1134"/>
        </w:tabs>
        <w:spacing w:after="0" w:line="360" w:lineRule="auto"/>
        <w:ind w:firstLine="851"/>
        <w:jc w:val="both"/>
        <w:rPr>
          <w:rFonts w:ascii="Times New Roman" w:hAnsi="Times New Roman"/>
          <w:sz w:val="28"/>
          <w:szCs w:val="28"/>
        </w:rPr>
      </w:pPr>
      <w:r w:rsidRPr="00171AA1">
        <w:rPr>
          <w:rFonts w:ascii="Times New Roman" w:hAnsi="Times New Roman"/>
          <w:sz w:val="28"/>
          <w:szCs w:val="28"/>
        </w:rPr>
        <w:t>Муниципальные образовательные организации – проанкетировано 48844 потребителей.</w:t>
      </w:r>
    </w:p>
    <w:p w:rsidR="000A05AC" w:rsidRPr="00171AA1" w:rsidRDefault="000A05AC" w:rsidP="000A05AC">
      <w:pPr>
        <w:tabs>
          <w:tab w:val="left" w:pos="1134"/>
        </w:tabs>
        <w:spacing w:after="0" w:line="360" w:lineRule="auto"/>
        <w:ind w:firstLine="851"/>
        <w:jc w:val="both"/>
        <w:rPr>
          <w:rFonts w:ascii="Times New Roman" w:hAnsi="Times New Roman"/>
          <w:sz w:val="28"/>
          <w:szCs w:val="28"/>
        </w:rPr>
      </w:pPr>
      <w:r w:rsidRPr="00171AA1">
        <w:rPr>
          <w:rFonts w:ascii="Times New Roman" w:hAnsi="Times New Roman"/>
          <w:sz w:val="28"/>
          <w:szCs w:val="28"/>
        </w:rPr>
        <w:t>Частные образовательные организации – проанкетировано 5059 потребителей.</w:t>
      </w:r>
    </w:p>
    <w:p w:rsidR="00C448B6" w:rsidRPr="00171AA1" w:rsidRDefault="00C448B6" w:rsidP="003B70F5">
      <w:pPr>
        <w:pStyle w:val="a3"/>
        <w:spacing w:after="0" w:line="360" w:lineRule="auto"/>
        <w:ind w:left="0" w:firstLine="851"/>
        <w:jc w:val="both"/>
        <w:rPr>
          <w:rFonts w:ascii="Times New Roman" w:hAnsi="Times New Roman"/>
          <w:sz w:val="28"/>
          <w:szCs w:val="28"/>
        </w:rPr>
      </w:pPr>
      <w:r w:rsidRPr="001A5228">
        <w:rPr>
          <w:rFonts w:ascii="Times New Roman" w:hAnsi="Times New Roman"/>
          <w:sz w:val="28"/>
          <w:szCs w:val="28"/>
        </w:rPr>
        <w:t xml:space="preserve">По всем оцениваемым организациям имеет место высокий уровень активности участников образовательных отношений в </w:t>
      </w:r>
      <w:r w:rsidRPr="00171AA1">
        <w:rPr>
          <w:rFonts w:ascii="Times New Roman" w:hAnsi="Times New Roman"/>
          <w:sz w:val="28"/>
          <w:szCs w:val="28"/>
        </w:rPr>
        <w:t>анкетировании.</w:t>
      </w:r>
    </w:p>
    <w:p w:rsidR="00FA473B" w:rsidRPr="001A5228" w:rsidRDefault="00D15A71" w:rsidP="00214608">
      <w:pPr>
        <w:pStyle w:val="a3"/>
        <w:numPr>
          <w:ilvl w:val="0"/>
          <w:numId w:val="1"/>
        </w:numPr>
        <w:tabs>
          <w:tab w:val="left" w:pos="1134"/>
        </w:tabs>
        <w:spacing w:after="0" w:line="360" w:lineRule="auto"/>
        <w:ind w:left="0" w:firstLine="851"/>
        <w:jc w:val="both"/>
        <w:rPr>
          <w:rFonts w:ascii="Times New Roman" w:hAnsi="Times New Roman"/>
          <w:sz w:val="28"/>
          <w:szCs w:val="28"/>
        </w:rPr>
      </w:pPr>
      <w:r w:rsidRPr="00171AA1">
        <w:rPr>
          <w:rFonts w:ascii="Times New Roman" w:hAnsi="Times New Roman"/>
          <w:b/>
          <w:sz w:val="28"/>
          <w:szCs w:val="28"/>
        </w:rPr>
        <w:t>Метод</w:t>
      </w:r>
      <w:r w:rsidR="00B8640D" w:rsidRPr="00171AA1">
        <w:rPr>
          <w:rFonts w:ascii="Times New Roman" w:hAnsi="Times New Roman"/>
          <w:b/>
          <w:sz w:val="28"/>
          <w:szCs w:val="28"/>
        </w:rPr>
        <w:t xml:space="preserve"> </w:t>
      </w:r>
      <w:r w:rsidRPr="00171AA1">
        <w:rPr>
          <w:rFonts w:ascii="Times New Roman" w:hAnsi="Times New Roman"/>
          <w:b/>
          <w:sz w:val="28"/>
          <w:szCs w:val="28"/>
        </w:rPr>
        <w:t>проведения «полевого исследования</w:t>
      </w:r>
      <w:r w:rsidR="007175F6" w:rsidRPr="00171AA1">
        <w:rPr>
          <w:rFonts w:ascii="Times New Roman" w:hAnsi="Times New Roman"/>
          <w:b/>
          <w:sz w:val="28"/>
          <w:szCs w:val="28"/>
        </w:rPr>
        <w:t>»,</w:t>
      </w:r>
      <w:r w:rsidR="007175F6" w:rsidRPr="00171AA1">
        <w:rPr>
          <w:rFonts w:ascii="Times New Roman" w:hAnsi="Times New Roman"/>
          <w:sz w:val="28"/>
          <w:szCs w:val="28"/>
        </w:rPr>
        <w:t xml:space="preserve"> включающ</w:t>
      </w:r>
      <w:r w:rsidR="00DA4F22" w:rsidRPr="00171AA1">
        <w:rPr>
          <w:rFonts w:ascii="Times New Roman" w:hAnsi="Times New Roman"/>
          <w:sz w:val="28"/>
          <w:szCs w:val="28"/>
        </w:rPr>
        <w:t>ий</w:t>
      </w:r>
      <w:r w:rsidR="007175F6" w:rsidRPr="001A5228">
        <w:rPr>
          <w:rFonts w:ascii="Times New Roman" w:hAnsi="Times New Roman"/>
          <w:sz w:val="28"/>
          <w:szCs w:val="28"/>
        </w:rPr>
        <w:t xml:space="preserve"> в себя</w:t>
      </w:r>
      <w:r w:rsidR="00FA473B" w:rsidRPr="001A5228">
        <w:rPr>
          <w:rFonts w:ascii="Times New Roman" w:hAnsi="Times New Roman"/>
          <w:sz w:val="28"/>
          <w:szCs w:val="28"/>
        </w:rPr>
        <w:t>:</w:t>
      </w:r>
    </w:p>
    <w:p w:rsidR="00FA473B" w:rsidRPr="001A5228" w:rsidRDefault="00FA473B" w:rsidP="00214608">
      <w:pPr>
        <w:pStyle w:val="a3"/>
        <w:numPr>
          <w:ilvl w:val="0"/>
          <w:numId w:val="3"/>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sz w:val="28"/>
          <w:szCs w:val="28"/>
        </w:rPr>
        <w:t xml:space="preserve">первичную верификацию данных организации путем проверки сведений на сайте </w:t>
      </w:r>
      <w:r w:rsidRPr="001A5228">
        <w:rPr>
          <w:rFonts w:ascii="Times New Roman" w:hAnsi="Times New Roman"/>
          <w:sz w:val="28"/>
          <w:szCs w:val="28"/>
          <w:lang w:val="en-US"/>
        </w:rPr>
        <w:t>bus</w:t>
      </w:r>
      <w:r w:rsidRPr="001A5228">
        <w:rPr>
          <w:rFonts w:ascii="Times New Roman" w:hAnsi="Times New Roman"/>
          <w:sz w:val="28"/>
          <w:szCs w:val="28"/>
        </w:rPr>
        <w:t>.</w:t>
      </w:r>
      <w:proofErr w:type="spellStart"/>
      <w:r w:rsidRPr="001A5228">
        <w:rPr>
          <w:rFonts w:ascii="Times New Roman" w:hAnsi="Times New Roman"/>
          <w:sz w:val="28"/>
          <w:szCs w:val="28"/>
          <w:lang w:val="en-US"/>
        </w:rPr>
        <w:t>gov</w:t>
      </w:r>
      <w:proofErr w:type="spellEnd"/>
      <w:r w:rsidRPr="001A5228">
        <w:rPr>
          <w:rFonts w:ascii="Times New Roman" w:hAnsi="Times New Roman"/>
          <w:sz w:val="28"/>
          <w:szCs w:val="28"/>
        </w:rPr>
        <w:t>.</w:t>
      </w:r>
      <w:proofErr w:type="spellStart"/>
      <w:r w:rsidRPr="001A5228">
        <w:rPr>
          <w:rFonts w:ascii="Times New Roman" w:hAnsi="Times New Roman"/>
          <w:sz w:val="28"/>
          <w:szCs w:val="28"/>
          <w:lang w:val="en-US"/>
        </w:rPr>
        <w:t>ru</w:t>
      </w:r>
      <w:proofErr w:type="spellEnd"/>
      <w:r w:rsidRPr="001A5228">
        <w:rPr>
          <w:rFonts w:ascii="Times New Roman" w:hAnsi="Times New Roman"/>
          <w:sz w:val="28"/>
          <w:szCs w:val="28"/>
        </w:rPr>
        <w:t xml:space="preserve"> (составление реестра организаций);</w:t>
      </w:r>
    </w:p>
    <w:p w:rsidR="00FA473B" w:rsidRPr="001A5228" w:rsidRDefault="00FA473B" w:rsidP="00214608">
      <w:pPr>
        <w:pStyle w:val="a3"/>
        <w:numPr>
          <w:ilvl w:val="0"/>
          <w:numId w:val="3"/>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анализ официального сайта организации по ссылке, указанной на официальной страниц</w:t>
      </w:r>
      <w:r w:rsidR="008E6698">
        <w:rPr>
          <w:rFonts w:ascii="Times New Roman" w:hAnsi="Times New Roman"/>
          <w:sz w:val="28"/>
          <w:szCs w:val="28"/>
        </w:rPr>
        <w:t>е</w:t>
      </w:r>
      <w:r w:rsidRPr="001A5228">
        <w:rPr>
          <w:rFonts w:ascii="Times New Roman" w:hAnsi="Times New Roman"/>
          <w:sz w:val="28"/>
          <w:szCs w:val="28"/>
        </w:rPr>
        <w:t xml:space="preserve"> организации на сайте </w:t>
      </w:r>
      <w:r w:rsidRPr="001A5228">
        <w:rPr>
          <w:rFonts w:ascii="Times New Roman" w:hAnsi="Times New Roman"/>
          <w:sz w:val="28"/>
          <w:szCs w:val="28"/>
          <w:lang w:val="en-US"/>
        </w:rPr>
        <w:t>bus</w:t>
      </w:r>
      <w:r w:rsidRPr="001A5228">
        <w:rPr>
          <w:rFonts w:ascii="Times New Roman" w:hAnsi="Times New Roman"/>
          <w:sz w:val="28"/>
          <w:szCs w:val="28"/>
        </w:rPr>
        <w:t>.</w:t>
      </w:r>
      <w:proofErr w:type="spellStart"/>
      <w:r w:rsidRPr="001A5228">
        <w:rPr>
          <w:rFonts w:ascii="Times New Roman" w:hAnsi="Times New Roman"/>
          <w:sz w:val="28"/>
          <w:szCs w:val="28"/>
          <w:lang w:val="en-US"/>
        </w:rPr>
        <w:t>gov</w:t>
      </w:r>
      <w:proofErr w:type="spellEnd"/>
      <w:r w:rsidRPr="001A5228">
        <w:rPr>
          <w:rFonts w:ascii="Times New Roman" w:hAnsi="Times New Roman"/>
          <w:sz w:val="28"/>
          <w:szCs w:val="28"/>
        </w:rPr>
        <w:t>.</w:t>
      </w:r>
      <w:proofErr w:type="spellStart"/>
      <w:r w:rsidRPr="001A5228">
        <w:rPr>
          <w:rFonts w:ascii="Times New Roman" w:hAnsi="Times New Roman"/>
          <w:sz w:val="28"/>
          <w:szCs w:val="28"/>
          <w:lang w:val="en-US"/>
        </w:rPr>
        <w:t>ru</w:t>
      </w:r>
      <w:proofErr w:type="spellEnd"/>
      <w:r w:rsidRPr="001A5228">
        <w:rPr>
          <w:rFonts w:ascii="Times New Roman" w:hAnsi="Times New Roman"/>
          <w:sz w:val="28"/>
          <w:szCs w:val="28"/>
        </w:rPr>
        <w:t>;</w:t>
      </w:r>
    </w:p>
    <w:p w:rsidR="00FA473B" w:rsidRPr="001A5228" w:rsidRDefault="00FA473B" w:rsidP="00214608">
      <w:pPr>
        <w:pStyle w:val="a3"/>
        <w:numPr>
          <w:ilvl w:val="0"/>
          <w:numId w:val="3"/>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проверк</w:t>
      </w:r>
      <w:r w:rsidR="007175F6" w:rsidRPr="001A5228">
        <w:rPr>
          <w:rFonts w:ascii="Times New Roman" w:hAnsi="Times New Roman"/>
          <w:sz w:val="28"/>
          <w:szCs w:val="28"/>
        </w:rPr>
        <w:t>у</w:t>
      </w:r>
      <w:r w:rsidRPr="001A5228">
        <w:rPr>
          <w:rFonts w:ascii="Times New Roman" w:hAnsi="Times New Roman"/>
          <w:sz w:val="28"/>
          <w:szCs w:val="28"/>
        </w:rPr>
        <w:t xml:space="preserve"> наличия обязательной к размещению информации исключительно в соответствии с требованиями постановления Правительства Российской Федерации от 10.07.2013 № 582;</w:t>
      </w:r>
    </w:p>
    <w:p w:rsidR="00FA473B" w:rsidRPr="001A5228" w:rsidRDefault="00A332C5" w:rsidP="00214608">
      <w:pPr>
        <w:pStyle w:val="a3"/>
        <w:numPr>
          <w:ilvl w:val="0"/>
          <w:numId w:val="3"/>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проверку наличия обязательной к размещению информации исключительно в соответствии с приказом Федеральной службы по надзору в сфере образов</w:t>
      </w:r>
      <w:r w:rsidR="000A05AC">
        <w:rPr>
          <w:rFonts w:ascii="Times New Roman" w:hAnsi="Times New Roman"/>
          <w:sz w:val="28"/>
          <w:szCs w:val="28"/>
        </w:rPr>
        <w:t>ания и науки от 29 мая 2014 г. №</w:t>
      </w:r>
      <w:r w:rsidRPr="001A5228">
        <w:rPr>
          <w:rFonts w:ascii="Times New Roman" w:hAnsi="Times New Roman"/>
          <w:sz w:val="28"/>
          <w:szCs w:val="28"/>
        </w:rPr>
        <w:t xml:space="preserve"> 785 </w:t>
      </w:r>
      <w:r w:rsidR="0036242E">
        <w:rPr>
          <w:rFonts w:ascii="Times New Roman" w:hAnsi="Times New Roman"/>
          <w:sz w:val="28"/>
          <w:szCs w:val="28"/>
        </w:rPr>
        <w:t>«</w:t>
      </w:r>
      <w:r w:rsidRPr="001A5228">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36242E">
        <w:rPr>
          <w:rFonts w:ascii="Times New Roman" w:hAnsi="Times New Roman"/>
          <w:sz w:val="28"/>
          <w:szCs w:val="28"/>
        </w:rPr>
        <w:t>«</w:t>
      </w:r>
      <w:r w:rsidRPr="001A5228">
        <w:rPr>
          <w:rFonts w:ascii="Times New Roman" w:hAnsi="Times New Roman"/>
          <w:sz w:val="28"/>
          <w:szCs w:val="28"/>
        </w:rPr>
        <w:t>Интернет</w:t>
      </w:r>
      <w:r w:rsidR="0036242E">
        <w:rPr>
          <w:rFonts w:ascii="Times New Roman" w:hAnsi="Times New Roman"/>
          <w:sz w:val="28"/>
          <w:szCs w:val="28"/>
        </w:rPr>
        <w:t>»</w:t>
      </w:r>
      <w:r w:rsidRPr="001A5228">
        <w:rPr>
          <w:rFonts w:ascii="Times New Roman" w:hAnsi="Times New Roman"/>
        </w:rPr>
        <w:t xml:space="preserve"> </w:t>
      </w:r>
      <w:r w:rsidRPr="001A5228">
        <w:rPr>
          <w:rFonts w:ascii="Times New Roman" w:hAnsi="Times New Roman"/>
          <w:sz w:val="28"/>
          <w:szCs w:val="28"/>
        </w:rPr>
        <w:t>и формату представления на нем информации</w:t>
      </w:r>
      <w:r w:rsidR="0036242E">
        <w:rPr>
          <w:rFonts w:ascii="Times New Roman" w:hAnsi="Times New Roman"/>
          <w:sz w:val="28"/>
          <w:szCs w:val="28"/>
        </w:rPr>
        <w:t>»</w:t>
      </w:r>
      <w:r w:rsidRPr="001A5228">
        <w:rPr>
          <w:rFonts w:ascii="Times New Roman" w:hAnsi="Times New Roman"/>
          <w:sz w:val="28"/>
          <w:szCs w:val="28"/>
        </w:rPr>
        <w:t>;</w:t>
      </w:r>
    </w:p>
    <w:p w:rsidR="00FA473B" w:rsidRPr="001A5228" w:rsidRDefault="00FA473B" w:rsidP="007264D4">
      <w:pPr>
        <w:pStyle w:val="a3"/>
        <w:numPr>
          <w:ilvl w:val="0"/>
          <w:numId w:val="3"/>
        </w:numPr>
        <w:tabs>
          <w:tab w:val="left" w:pos="1134"/>
        </w:tabs>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проверк</w:t>
      </w:r>
      <w:r w:rsidR="007175F6" w:rsidRPr="001A5228">
        <w:rPr>
          <w:rFonts w:ascii="Times New Roman" w:hAnsi="Times New Roman"/>
          <w:sz w:val="28"/>
          <w:szCs w:val="28"/>
        </w:rPr>
        <w:t>у</w:t>
      </w:r>
      <w:r w:rsidRPr="001A5228">
        <w:rPr>
          <w:rFonts w:ascii="Times New Roman" w:hAnsi="Times New Roman"/>
          <w:sz w:val="28"/>
          <w:szCs w:val="28"/>
        </w:rPr>
        <w:t xml:space="preserve"> наличия иной (нормативно необязательной) информации как через навигационное меню главной страницы сайта организации, так и через систему поиска </w:t>
      </w:r>
      <w:r w:rsidR="00A332C5" w:rsidRPr="001A5228">
        <w:rPr>
          <w:rFonts w:ascii="Times New Roman" w:hAnsi="Times New Roman"/>
          <w:sz w:val="28"/>
          <w:szCs w:val="28"/>
        </w:rPr>
        <w:t>информации на</w:t>
      </w:r>
      <w:r w:rsidRPr="001A5228">
        <w:rPr>
          <w:rFonts w:ascii="Times New Roman" w:hAnsi="Times New Roman"/>
          <w:sz w:val="28"/>
          <w:szCs w:val="28"/>
        </w:rPr>
        <w:t xml:space="preserve"> сайте организации;</w:t>
      </w:r>
    </w:p>
    <w:p w:rsidR="00990A05" w:rsidRDefault="00FA473B" w:rsidP="007264D4">
      <w:pPr>
        <w:pStyle w:val="a3"/>
        <w:numPr>
          <w:ilvl w:val="0"/>
          <w:numId w:val="3"/>
        </w:numPr>
        <w:tabs>
          <w:tab w:val="left" w:pos="1134"/>
        </w:tabs>
        <w:spacing w:after="0" w:line="360" w:lineRule="auto"/>
        <w:ind w:left="0" w:firstLine="851"/>
        <w:jc w:val="both"/>
        <w:rPr>
          <w:rFonts w:ascii="Times New Roman" w:hAnsi="Times New Roman"/>
          <w:sz w:val="28"/>
          <w:szCs w:val="28"/>
        </w:rPr>
      </w:pPr>
      <w:r w:rsidRPr="004752F7">
        <w:rPr>
          <w:rFonts w:ascii="Times New Roman" w:hAnsi="Times New Roman"/>
          <w:sz w:val="28"/>
          <w:szCs w:val="28"/>
        </w:rPr>
        <w:t xml:space="preserve">привлечение к сбору иной (нормативно необязательной) информации </w:t>
      </w:r>
      <w:r w:rsidR="00A332C5" w:rsidRPr="004752F7">
        <w:rPr>
          <w:rFonts w:ascii="Times New Roman" w:hAnsi="Times New Roman"/>
          <w:sz w:val="28"/>
          <w:szCs w:val="28"/>
        </w:rPr>
        <w:t>о качестве предоставления услуг каждой организацией, в отношении которой проводится независимая оценка - работников оператора, граждан, волонтеров, представителей общественных организаций, об - представителей общественных организаций инвалидов, специалистов, имеющих специальную подготовку по вопросам обеспечения доступности объектов и услуг для инвалидов</w:t>
      </w:r>
      <w:proofErr w:type="gramStart"/>
      <w:r w:rsidR="00A332C5" w:rsidRPr="004752F7">
        <w:rPr>
          <w:rFonts w:ascii="Times New Roman" w:hAnsi="Times New Roman"/>
          <w:sz w:val="28"/>
          <w:szCs w:val="28"/>
        </w:rPr>
        <w:t>,.</w:t>
      </w:r>
      <w:proofErr w:type="gramEnd"/>
    </w:p>
    <w:p w:rsidR="007264D4" w:rsidRPr="00990A05" w:rsidRDefault="00990A05" w:rsidP="00990A05">
      <w:pPr>
        <w:pStyle w:val="a3"/>
        <w:tabs>
          <w:tab w:val="left" w:pos="0"/>
          <w:tab w:val="left" w:pos="1134"/>
        </w:tabs>
        <w:spacing w:after="0" w:line="360" w:lineRule="auto"/>
        <w:ind w:left="0" w:firstLine="709"/>
        <w:jc w:val="both"/>
        <w:rPr>
          <w:rFonts w:ascii="Times New Roman" w:eastAsia="Calibri" w:hAnsi="Times New Roman"/>
          <w:sz w:val="28"/>
          <w:szCs w:val="28"/>
        </w:rPr>
      </w:pPr>
      <w:r w:rsidRPr="00990A05">
        <w:rPr>
          <w:rFonts w:ascii="Times New Roman" w:eastAsia="Calibri" w:hAnsi="Times New Roman"/>
          <w:sz w:val="28"/>
          <w:szCs w:val="28"/>
        </w:rPr>
        <w:t>Дополнительно для оценки</w:t>
      </w:r>
      <w:r w:rsidRPr="00990A05">
        <w:rPr>
          <w:rFonts w:ascii="Times New Roman" w:eastAsia="Calibri" w:hAnsi="Times New Roman"/>
          <w:sz w:val="28"/>
          <w:szCs w:val="28"/>
        </w:rPr>
        <w:t xml:space="preserve"> </w:t>
      </w:r>
      <w:r w:rsidRPr="00990A05">
        <w:rPr>
          <w:rFonts w:ascii="Times New Roman" w:eastAsia="Calibri" w:hAnsi="Times New Roman"/>
          <w:sz w:val="28"/>
          <w:szCs w:val="28"/>
        </w:rPr>
        <w:t>услови</w:t>
      </w:r>
      <w:r w:rsidRPr="00990A05">
        <w:rPr>
          <w:rFonts w:ascii="Times New Roman" w:eastAsia="Calibri" w:hAnsi="Times New Roman"/>
          <w:sz w:val="28"/>
          <w:szCs w:val="28"/>
        </w:rPr>
        <w:t>й</w:t>
      </w:r>
      <w:r w:rsidRPr="00990A05">
        <w:rPr>
          <w:rFonts w:ascii="Times New Roman" w:eastAsia="Calibri" w:hAnsi="Times New Roman"/>
          <w:sz w:val="28"/>
          <w:szCs w:val="28"/>
        </w:rPr>
        <w:t xml:space="preserve"> доступности</w:t>
      </w:r>
      <w:r w:rsidRPr="00990A05">
        <w:rPr>
          <w:rFonts w:ascii="Times New Roman" w:eastAsia="Calibri" w:hAnsi="Times New Roman"/>
          <w:sz w:val="28"/>
          <w:szCs w:val="28"/>
        </w:rPr>
        <w:t xml:space="preserve"> объектов </w:t>
      </w:r>
      <w:r w:rsidRPr="00990A05">
        <w:rPr>
          <w:rFonts w:ascii="Times New Roman" w:eastAsia="Calibri" w:hAnsi="Times New Roman"/>
          <w:sz w:val="28"/>
          <w:szCs w:val="28"/>
        </w:rPr>
        <w:t xml:space="preserve"> для инвалидов</w:t>
      </w:r>
      <w:r w:rsidRPr="00990A05">
        <w:rPr>
          <w:rFonts w:ascii="Times New Roman" w:eastAsia="Calibri" w:hAnsi="Times New Roman"/>
          <w:sz w:val="28"/>
          <w:szCs w:val="28"/>
        </w:rPr>
        <w:t xml:space="preserve">, </w:t>
      </w:r>
      <w:r w:rsidRPr="00990A05">
        <w:rPr>
          <w:rFonts w:ascii="Times New Roman" w:eastAsia="Calibri" w:hAnsi="Times New Roman"/>
          <w:sz w:val="28"/>
          <w:szCs w:val="28"/>
        </w:rPr>
        <w:t>маломобильных граждан</w:t>
      </w:r>
      <w:r w:rsidRPr="00990A05">
        <w:rPr>
          <w:rFonts w:ascii="Times New Roman" w:eastAsia="Calibri" w:hAnsi="Times New Roman"/>
          <w:sz w:val="28"/>
          <w:szCs w:val="28"/>
        </w:rPr>
        <w:t xml:space="preserve"> в</w:t>
      </w:r>
      <w:r w:rsidR="007264D4" w:rsidRPr="00990A05">
        <w:rPr>
          <w:rFonts w:ascii="Times New Roman" w:eastAsia="Calibri" w:hAnsi="Times New Roman"/>
          <w:sz w:val="28"/>
          <w:szCs w:val="28"/>
        </w:rPr>
        <w:t xml:space="preserve">ыезд в образовательные организации </w:t>
      </w:r>
      <w:r>
        <w:rPr>
          <w:rFonts w:ascii="Times New Roman" w:eastAsia="Calibri" w:hAnsi="Times New Roman"/>
          <w:sz w:val="28"/>
          <w:szCs w:val="28"/>
        </w:rPr>
        <w:t xml:space="preserve">осуществлялся </w:t>
      </w:r>
      <w:r w:rsidR="007264D4" w:rsidRPr="00990A05">
        <w:rPr>
          <w:rFonts w:ascii="Times New Roman" w:eastAsia="Calibri" w:hAnsi="Times New Roman"/>
          <w:sz w:val="28"/>
          <w:szCs w:val="28"/>
        </w:rPr>
        <w:t>с привлечением инвалидов-общественников, имеющих опыт работы в сфере обеспечения условий доступности зданий и сооружений для инва</w:t>
      </w:r>
      <w:r w:rsidR="00576047" w:rsidRPr="00990A05">
        <w:rPr>
          <w:rFonts w:ascii="Times New Roman" w:eastAsia="Calibri" w:hAnsi="Times New Roman"/>
          <w:sz w:val="28"/>
          <w:szCs w:val="28"/>
        </w:rPr>
        <w:t xml:space="preserve">лидов и маломобильных граждан: </w:t>
      </w:r>
      <w:r w:rsidR="007264D4" w:rsidRPr="00990A05">
        <w:rPr>
          <w:rFonts w:ascii="Times New Roman" w:eastAsia="Calibri" w:hAnsi="Times New Roman"/>
          <w:sz w:val="28"/>
          <w:szCs w:val="28"/>
        </w:rPr>
        <w:t>Филатова Сергея Ивановича, председателя региональной общественной организации инвалидов по зрению «</w:t>
      </w:r>
      <w:proofErr w:type="spellStart"/>
      <w:r w:rsidR="007264D4" w:rsidRPr="00990A05">
        <w:rPr>
          <w:rFonts w:ascii="Times New Roman" w:eastAsia="Calibri" w:hAnsi="Times New Roman"/>
          <w:sz w:val="28"/>
          <w:szCs w:val="28"/>
        </w:rPr>
        <w:t>Тифлопуть</w:t>
      </w:r>
      <w:proofErr w:type="spellEnd"/>
      <w:r w:rsidR="007264D4" w:rsidRPr="00990A05">
        <w:rPr>
          <w:rFonts w:ascii="Times New Roman" w:eastAsia="Calibri" w:hAnsi="Times New Roman"/>
          <w:sz w:val="28"/>
          <w:szCs w:val="28"/>
        </w:rPr>
        <w:t>»</w:t>
      </w:r>
      <w:r w:rsidR="00576047" w:rsidRPr="00990A05">
        <w:rPr>
          <w:rFonts w:ascii="Times New Roman" w:eastAsia="Calibri" w:hAnsi="Times New Roman"/>
          <w:sz w:val="28"/>
          <w:szCs w:val="28"/>
        </w:rPr>
        <w:t xml:space="preserve"> (</w:t>
      </w:r>
      <w:r w:rsidR="007264D4" w:rsidRPr="00990A05">
        <w:rPr>
          <w:rFonts w:ascii="Times New Roman" w:eastAsia="Calibri" w:hAnsi="Times New Roman"/>
          <w:sz w:val="28"/>
          <w:szCs w:val="28"/>
        </w:rPr>
        <w:t>г.</w:t>
      </w:r>
      <w:r w:rsidR="00576047" w:rsidRPr="00990A05">
        <w:rPr>
          <w:rFonts w:ascii="Times New Roman" w:eastAsia="Calibri" w:hAnsi="Times New Roman"/>
          <w:sz w:val="28"/>
          <w:szCs w:val="28"/>
        </w:rPr>
        <w:t xml:space="preserve"> </w:t>
      </w:r>
      <w:r w:rsidR="007264D4" w:rsidRPr="00990A05">
        <w:rPr>
          <w:rFonts w:ascii="Times New Roman" w:eastAsia="Calibri" w:hAnsi="Times New Roman"/>
          <w:sz w:val="28"/>
          <w:szCs w:val="28"/>
        </w:rPr>
        <w:t>Сургут</w:t>
      </w:r>
      <w:r w:rsidR="00576047" w:rsidRPr="00990A05">
        <w:rPr>
          <w:rFonts w:ascii="Times New Roman" w:eastAsia="Calibri" w:hAnsi="Times New Roman"/>
          <w:sz w:val="28"/>
          <w:szCs w:val="28"/>
        </w:rPr>
        <w:t>)</w:t>
      </w:r>
      <w:r w:rsidR="007264D4" w:rsidRPr="00990A05">
        <w:rPr>
          <w:rFonts w:ascii="Times New Roman" w:eastAsia="Calibri" w:hAnsi="Times New Roman"/>
          <w:sz w:val="28"/>
          <w:szCs w:val="28"/>
        </w:rPr>
        <w:t xml:space="preserve">; </w:t>
      </w:r>
      <w:proofErr w:type="spellStart"/>
      <w:r w:rsidR="007264D4" w:rsidRPr="00990A05">
        <w:rPr>
          <w:rFonts w:ascii="Times New Roman" w:eastAsia="Calibri" w:hAnsi="Times New Roman"/>
          <w:sz w:val="28"/>
          <w:szCs w:val="28"/>
        </w:rPr>
        <w:t>Бичукова</w:t>
      </w:r>
      <w:proofErr w:type="spellEnd"/>
      <w:r w:rsidR="007264D4" w:rsidRPr="00990A05">
        <w:rPr>
          <w:rFonts w:ascii="Times New Roman" w:eastAsia="Calibri" w:hAnsi="Times New Roman"/>
          <w:sz w:val="28"/>
          <w:szCs w:val="28"/>
        </w:rPr>
        <w:t xml:space="preserve"> Дмитрия Игоревича, эксперта комиссии по </w:t>
      </w:r>
      <w:proofErr w:type="spellStart"/>
      <w:r w:rsidR="007264D4" w:rsidRPr="00990A05">
        <w:rPr>
          <w:rFonts w:ascii="Times New Roman" w:eastAsia="Calibri" w:hAnsi="Times New Roman"/>
          <w:sz w:val="28"/>
          <w:szCs w:val="28"/>
        </w:rPr>
        <w:t>безбарьерной</w:t>
      </w:r>
      <w:proofErr w:type="spellEnd"/>
      <w:r w:rsidR="007264D4" w:rsidRPr="00990A05">
        <w:rPr>
          <w:rFonts w:ascii="Times New Roman" w:eastAsia="Calibri" w:hAnsi="Times New Roman"/>
          <w:sz w:val="28"/>
          <w:szCs w:val="28"/>
        </w:rPr>
        <w:t xml:space="preserve"> среды регионального общественного движения инвалидов-колясочников Ханты-Мансийского автономного округа - Югры «Преобразование»</w:t>
      </w:r>
      <w:r w:rsidR="00576047" w:rsidRPr="00990A05">
        <w:rPr>
          <w:rFonts w:ascii="Times New Roman" w:eastAsia="Calibri" w:hAnsi="Times New Roman"/>
          <w:sz w:val="28"/>
          <w:szCs w:val="28"/>
        </w:rPr>
        <w:t xml:space="preserve"> (</w:t>
      </w:r>
      <w:r w:rsidR="007264D4" w:rsidRPr="00990A05">
        <w:rPr>
          <w:rFonts w:ascii="Times New Roman" w:eastAsia="Calibri" w:hAnsi="Times New Roman"/>
          <w:sz w:val="28"/>
          <w:szCs w:val="28"/>
        </w:rPr>
        <w:t>г.</w:t>
      </w:r>
      <w:r w:rsidR="00576047" w:rsidRPr="00990A05">
        <w:rPr>
          <w:rFonts w:ascii="Times New Roman" w:eastAsia="Calibri" w:hAnsi="Times New Roman"/>
          <w:sz w:val="28"/>
          <w:szCs w:val="28"/>
        </w:rPr>
        <w:t xml:space="preserve"> </w:t>
      </w:r>
      <w:r w:rsidR="007264D4" w:rsidRPr="00990A05">
        <w:rPr>
          <w:rFonts w:ascii="Times New Roman" w:eastAsia="Calibri" w:hAnsi="Times New Roman"/>
          <w:sz w:val="28"/>
          <w:szCs w:val="28"/>
        </w:rPr>
        <w:t>Ханты-Мансийск</w:t>
      </w:r>
      <w:r w:rsidR="00576047" w:rsidRPr="00990A05">
        <w:rPr>
          <w:rFonts w:ascii="Times New Roman" w:eastAsia="Calibri" w:hAnsi="Times New Roman"/>
          <w:sz w:val="28"/>
          <w:szCs w:val="28"/>
        </w:rPr>
        <w:t>)</w:t>
      </w:r>
      <w:r w:rsidR="004752F7" w:rsidRPr="00990A05">
        <w:rPr>
          <w:rFonts w:ascii="Times New Roman" w:eastAsia="Calibri" w:hAnsi="Times New Roman"/>
          <w:sz w:val="28"/>
          <w:szCs w:val="28"/>
        </w:rPr>
        <w:t xml:space="preserve">, </w:t>
      </w:r>
      <w:r>
        <w:rPr>
          <w:rFonts w:ascii="Times New Roman" w:hAnsi="Times New Roman"/>
          <w:sz w:val="28"/>
          <w:szCs w:val="28"/>
        </w:rPr>
        <w:t>Рогозы</w:t>
      </w:r>
      <w:r w:rsidRPr="002039B2">
        <w:rPr>
          <w:rFonts w:ascii="Times New Roman" w:hAnsi="Times New Roman"/>
          <w:sz w:val="28"/>
          <w:szCs w:val="28"/>
        </w:rPr>
        <w:t xml:space="preserve"> Максим</w:t>
      </w:r>
      <w:r>
        <w:rPr>
          <w:rFonts w:ascii="Times New Roman" w:hAnsi="Times New Roman"/>
          <w:sz w:val="28"/>
          <w:szCs w:val="28"/>
        </w:rPr>
        <w:t>а</w:t>
      </w:r>
      <w:r w:rsidRPr="002039B2">
        <w:rPr>
          <w:rFonts w:ascii="Times New Roman" w:hAnsi="Times New Roman"/>
          <w:sz w:val="28"/>
          <w:szCs w:val="28"/>
        </w:rPr>
        <w:t xml:space="preserve"> Александрович</w:t>
      </w:r>
      <w:r>
        <w:rPr>
          <w:rFonts w:ascii="Times New Roman" w:hAnsi="Times New Roman"/>
          <w:sz w:val="28"/>
          <w:szCs w:val="28"/>
        </w:rPr>
        <w:t>а</w:t>
      </w:r>
      <w:r w:rsidRPr="002039B2">
        <w:rPr>
          <w:rFonts w:ascii="Times New Roman" w:hAnsi="Times New Roman"/>
          <w:sz w:val="28"/>
          <w:szCs w:val="28"/>
        </w:rPr>
        <w:t xml:space="preserve">, </w:t>
      </w:r>
      <w:r>
        <w:rPr>
          <w:rFonts w:ascii="Times New Roman" w:hAnsi="Times New Roman"/>
          <w:sz w:val="28"/>
          <w:szCs w:val="28"/>
        </w:rPr>
        <w:t>ч</w:t>
      </w:r>
      <w:r w:rsidRPr="002039B2">
        <w:rPr>
          <w:rFonts w:ascii="Times New Roman" w:hAnsi="Times New Roman"/>
          <w:sz w:val="28"/>
          <w:szCs w:val="28"/>
        </w:rPr>
        <w:t>лен</w:t>
      </w:r>
      <w:r>
        <w:rPr>
          <w:rFonts w:ascii="Times New Roman" w:hAnsi="Times New Roman"/>
          <w:sz w:val="28"/>
          <w:szCs w:val="28"/>
        </w:rPr>
        <w:t>а</w:t>
      </w:r>
      <w:r w:rsidRPr="002039B2">
        <w:rPr>
          <w:rFonts w:ascii="Times New Roman" w:hAnsi="Times New Roman"/>
          <w:sz w:val="28"/>
          <w:szCs w:val="28"/>
        </w:rPr>
        <w:t xml:space="preserve"> общественной организаци</w:t>
      </w:r>
      <w:r>
        <w:rPr>
          <w:rFonts w:ascii="Times New Roman" w:hAnsi="Times New Roman"/>
          <w:sz w:val="28"/>
          <w:szCs w:val="28"/>
        </w:rPr>
        <w:t>и</w:t>
      </w:r>
      <w:r w:rsidRPr="002039B2">
        <w:rPr>
          <w:rFonts w:ascii="Times New Roman" w:hAnsi="Times New Roman"/>
          <w:sz w:val="28"/>
          <w:szCs w:val="28"/>
        </w:rPr>
        <w:t xml:space="preserve"> </w:t>
      </w:r>
      <w:r>
        <w:rPr>
          <w:rFonts w:ascii="Times New Roman" w:hAnsi="Times New Roman"/>
          <w:sz w:val="28"/>
          <w:szCs w:val="28"/>
        </w:rPr>
        <w:t>«</w:t>
      </w:r>
      <w:proofErr w:type="spellStart"/>
      <w:r w:rsidRPr="002039B2">
        <w:rPr>
          <w:rFonts w:ascii="Times New Roman" w:hAnsi="Times New Roman"/>
          <w:sz w:val="28"/>
          <w:szCs w:val="28"/>
        </w:rPr>
        <w:t>Нижневарто</w:t>
      </w:r>
      <w:r>
        <w:rPr>
          <w:rFonts w:ascii="Times New Roman" w:hAnsi="Times New Roman"/>
          <w:sz w:val="28"/>
          <w:szCs w:val="28"/>
        </w:rPr>
        <w:t>вское</w:t>
      </w:r>
      <w:proofErr w:type="spellEnd"/>
      <w:r>
        <w:rPr>
          <w:rFonts w:ascii="Times New Roman" w:hAnsi="Times New Roman"/>
          <w:sz w:val="28"/>
          <w:szCs w:val="28"/>
        </w:rPr>
        <w:t xml:space="preserve"> городское общество слепых»,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ижневартовск</w:t>
      </w:r>
      <w:proofErr w:type="spellEnd"/>
      <w:r w:rsidR="007264D4" w:rsidRPr="00990A05">
        <w:rPr>
          <w:rFonts w:ascii="Times New Roman" w:eastAsia="Calibri" w:hAnsi="Times New Roman"/>
          <w:sz w:val="28"/>
          <w:szCs w:val="28"/>
        </w:rPr>
        <w:t xml:space="preserve">. </w:t>
      </w:r>
    </w:p>
    <w:p w:rsidR="00327F85" w:rsidRPr="001A5228" w:rsidRDefault="00A332C5" w:rsidP="003B70F5">
      <w:pPr>
        <w:tabs>
          <w:tab w:val="left" w:pos="1134"/>
        </w:tabs>
        <w:spacing w:after="0" w:line="360" w:lineRule="auto"/>
        <w:ind w:firstLine="851"/>
        <w:jc w:val="both"/>
        <w:rPr>
          <w:rFonts w:ascii="Times New Roman" w:hAnsi="Times New Roman"/>
          <w:sz w:val="28"/>
          <w:szCs w:val="28"/>
        </w:rPr>
      </w:pPr>
      <w:r w:rsidRPr="001A5228">
        <w:rPr>
          <w:rFonts w:ascii="Times New Roman" w:hAnsi="Times New Roman"/>
          <w:sz w:val="28"/>
          <w:szCs w:val="28"/>
        </w:rPr>
        <w:t xml:space="preserve">В основе методик НОК лежит оценка интегрального показателя, итогового значения, рассчитанного в ходе анализа образовательных организаций, на основе которого проводится ранжирование организаций и присвоение рейтинговой оценки. Интегральный показатель рассчитывается как сумма (в баллах) значений </w:t>
      </w:r>
      <w:r w:rsidRPr="0036242E">
        <w:rPr>
          <w:rFonts w:ascii="Times New Roman" w:hAnsi="Times New Roman"/>
          <w:sz w:val="28"/>
          <w:szCs w:val="28"/>
        </w:rPr>
        <w:t>14</w:t>
      </w:r>
      <w:r w:rsidRPr="001A5228">
        <w:rPr>
          <w:rFonts w:ascii="Times New Roman" w:hAnsi="Times New Roman"/>
          <w:sz w:val="28"/>
          <w:szCs w:val="28"/>
        </w:rPr>
        <w:t xml:space="preserve"> исходных показателей оценки качества образовательной деятельности. Значение интегрального показателя </w:t>
      </w:r>
      <w:proofErr w:type="gramStart"/>
      <w:r w:rsidRPr="001A5228">
        <w:rPr>
          <w:rFonts w:ascii="Times New Roman" w:hAnsi="Times New Roman"/>
          <w:sz w:val="28"/>
          <w:szCs w:val="28"/>
        </w:rPr>
        <w:t xml:space="preserve">имеет </w:t>
      </w:r>
      <w:r w:rsidRPr="001422B8">
        <w:rPr>
          <w:rFonts w:ascii="Times New Roman" w:hAnsi="Times New Roman"/>
          <w:sz w:val="28"/>
          <w:szCs w:val="28"/>
        </w:rPr>
        <w:t>шкалу оценки от 0 до 100 баллов и используется</w:t>
      </w:r>
      <w:proofErr w:type="gramEnd"/>
      <w:r w:rsidRPr="001422B8">
        <w:rPr>
          <w:rFonts w:ascii="Times New Roman" w:hAnsi="Times New Roman"/>
          <w:sz w:val="28"/>
          <w:szCs w:val="28"/>
        </w:rPr>
        <w:t xml:space="preserve"> для оценки и составления</w:t>
      </w:r>
      <w:r w:rsidRPr="001A5228">
        <w:rPr>
          <w:rFonts w:ascii="Times New Roman" w:hAnsi="Times New Roman"/>
          <w:sz w:val="28"/>
          <w:szCs w:val="28"/>
        </w:rPr>
        <w:t xml:space="preserve"> рейтинга организаций. </w:t>
      </w:r>
    </w:p>
    <w:p w:rsidR="00327F85" w:rsidRPr="00171AA1" w:rsidRDefault="00A332C5" w:rsidP="003B70F5">
      <w:pPr>
        <w:tabs>
          <w:tab w:val="left" w:pos="1134"/>
        </w:tabs>
        <w:spacing w:after="0" w:line="360" w:lineRule="auto"/>
        <w:ind w:firstLine="851"/>
        <w:jc w:val="both"/>
        <w:rPr>
          <w:rFonts w:ascii="Times New Roman" w:hAnsi="Times New Roman"/>
          <w:sz w:val="28"/>
          <w:szCs w:val="28"/>
        </w:rPr>
      </w:pPr>
      <w:r w:rsidRPr="001A5228">
        <w:rPr>
          <w:rFonts w:ascii="Times New Roman" w:hAnsi="Times New Roman"/>
          <w:sz w:val="28"/>
          <w:szCs w:val="28"/>
        </w:rPr>
        <w:t>В состав показателя включаются индикаторы</w:t>
      </w:r>
      <w:r w:rsidRPr="001A5228">
        <w:rPr>
          <w:rFonts w:ascii="Times New Roman" w:hAnsi="Times New Roman"/>
          <w:sz w:val="28"/>
          <w:szCs w:val="28"/>
          <w:lang w:eastAsia="ru-RU"/>
        </w:rPr>
        <w:t xml:space="preserve">, определяемые как по результатам опроса респондентов, так и по данным официально опубликованной информации, </w:t>
      </w:r>
      <w:r w:rsidRPr="00171AA1">
        <w:rPr>
          <w:rFonts w:ascii="Times New Roman" w:hAnsi="Times New Roman"/>
          <w:sz w:val="28"/>
          <w:szCs w:val="28"/>
          <w:lang w:eastAsia="ru-RU"/>
        </w:rPr>
        <w:t>заполненной организацией-оператором, в баллах.</w:t>
      </w:r>
    </w:p>
    <w:p w:rsidR="00327F85" w:rsidRPr="001A5228" w:rsidRDefault="00A332C5" w:rsidP="003B70F5">
      <w:pPr>
        <w:tabs>
          <w:tab w:val="left" w:pos="1134"/>
        </w:tabs>
        <w:spacing w:after="0" w:line="360" w:lineRule="auto"/>
        <w:ind w:firstLine="851"/>
        <w:jc w:val="both"/>
        <w:rPr>
          <w:rFonts w:ascii="Times New Roman" w:hAnsi="Times New Roman"/>
          <w:sz w:val="28"/>
          <w:szCs w:val="28"/>
        </w:rPr>
      </w:pPr>
      <w:r w:rsidRPr="00171AA1">
        <w:rPr>
          <w:rFonts w:ascii="Times New Roman" w:hAnsi="Times New Roman"/>
          <w:sz w:val="28"/>
          <w:szCs w:val="28"/>
          <w:lang w:eastAsia="ru-RU"/>
        </w:rPr>
        <w:t xml:space="preserve">Индикаторы по данным официально опубликованной информации, заполненной организацией-оператором, рассчитываются в баллах в диапазоне значений от 0 до 1. </w:t>
      </w:r>
      <w:r w:rsidRPr="00171AA1">
        <w:rPr>
          <w:rFonts w:ascii="Times New Roman" w:hAnsi="Times New Roman"/>
          <w:sz w:val="28"/>
          <w:szCs w:val="28"/>
        </w:rPr>
        <w:t>В зависимости от специфики используемого индикатора выделяется два варианта перевода его фактического значения в баллы</w:t>
      </w:r>
      <w:r w:rsidRPr="00171AA1">
        <w:rPr>
          <w:rFonts w:ascii="Times New Roman" w:hAnsi="Times New Roman"/>
          <w:sz w:val="28"/>
          <w:szCs w:val="28"/>
          <w:lang w:eastAsia="ru-RU"/>
        </w:rPr>
        <w:t>: «да» или «нет», с положительным влиянием на оценку качества образовательной деятельности, при положительном значении принимает значение равное «1»,</w:t>
      </w:r>
      <w:r w:rsidRPr="001A5228">
        <w:rPr>
          <w:rFonts w:ascii="Times New Roman" w:hAnsi="Times New Roman"/>
          <w:sz w:val="28"/>
          <w:szCs w:val="28"/>
          <w:lang w:eastAsia="ru-RU"/>
        </w:rPr>
        <w:t xml:space="preserve"> при отрицательном – «0».</w:t>
      </w:r>
    </w:p>
    <w:p w:rsidR="00327F85" w:rsidRPr="001A5228" w:rsidRDefault="00A332C5" w:rsidP="003B70F5">
      <w:pPr>
        <w:tabs>
          <w:tab w:val="left" w:pos="1134"/>
        </w:tabs>
        <w:spacing w:after="0" w:line="360" w:lineRule="auto"/>
        <w:ind w:firstLine="851"/>
        <w:jc w:val="both"/>
        <w:rPr>
          <w:rFonts w:ascii="Times New Roman" w:hAnsi="Times New Roman"/>
          <w:sz w:val="28"/>
          <w:szCs w:val="28"/>
        </w:rPr>
      </w:pPr>
      <w:r w:rsidRPr="001A5228">
        <w:rPr>
          <w:rFonts w:ascii="Times New Roman" w:hAnsi="Times New Roman"/>
          <w:sz w:val="28"/>
          <w:szCs w:val="28"/>
          <w:lang w:eastAsia="ru-RU"/>
        </w:rPr>
        <w:t xml:space="preserve">Сбор данных производится согласно источникам получения данных. По видам источников заполняются электронные формы сбора данных, после чего происходит формирование единого массива данных и перевод первичных данных в балльную систему. </w:t>
      </w:r>
    </w:p>
    <w:p w:rsidR="00327F85" w:rsidRPr="001A5228" w:rsidRDefault="00A332C5" w:rsidP="003B70F5">
      <w:pPr>
        <w:tabs>
          <w:tab w:val="left" w:pos="1134"/>
        </w:tabs>
        <w:spacing w:after="0" w:line="360" w:lineRule="auto"/>
        <w:ind w:firstLine="851"/>
        <w:jc w:val="both"/>
        <w:rPr>
          <w:rFonts w:ascii="Times New Roman" w:hAnsi="Times New Roman"/>
          <w:sz w:val="28"/>
          <w:szCs w:val="28"/>
        </w:rPr>
      </w:pPr>
      <w:r w:rsidRPr="001A5228">
        <w:rPr>
          <w:rFonts w:ascii="Times New Roman" w:hAnsi="Times New Roman"/>
          <w:sz w:val="28"/>
          <w:szCs w:val="28"/>
          <w:lang w:eastAsia="ru-RU"/>
        </w:rPr>
        <w:t>После формирования массива данных проводится их верификация, для чего значения показателей сортируются по убывающей, а затем сравниваются экстремальные значения. Также производится выборочное сравнение данных из единого массива с первоисточниками. После верификации производятся расчеты исходных и интегрального показателей, которые формируются в итоговую таблицу</w:t>
      </w:r>
      <w:r w:rsidRPr="001A5228">
        <w:rPr>
          <w:rFonts w:ascii="Times New Roman" w:eastAsia="Times New Roman" w:hAnsi="Times New Roman"/>
          <w:sz w:val="28"/>
          <w:szCs w:val="28"/>
        </w:rPr>
        <w:t>.</w:t>
      </w:r>
    </w:p>
    <w:p w:rsidR="00A332C5" w:rsidRPr="001A5228" w:rsidRDefault="00A332C5" w:rsidP="003B70F5">
      <w:pPr>
        <w:tabs>
          <w:tab w:val="left" w:pos="1134"/>
        </w:tabs>
        <w:spacing w:after="0" w:line="360" w:lineRule="auto"/>
        <w:ind w:firstLine="851"/>
        <w:jc w:val="both"/>
        <w:rPr>
          <w:rFonts w:ascii="Times New Roman" w:hAnsi="Times New Roman"/>
          <w:sz w:val="28"/>
          <w:szCs w:val="28"/>
        </w:rPr>
      </w:pPr>
      <w:r w:rsidRPr="001A5228">
        <w:rPr>
          <w:rFonts w:ascii="Times New Roman" w:hAnsi="Times New Roman"/>
          <w:sz w:val="28"/>
          <w:szCs w:val="28"/>
        </w:rPr>
        <w:t>Оценка складывается по 5-и общим критериям:</w:t>
      </w:r>
    </w:p>
    <w:p w:rsidR="00A332C5" w:rsidRPr="001A5228" w:rsidRDefault="00A332C5" w:rsidP="003B70F5">
      <w:pPr>
        <w:spacing w:after="0" w:line="360" w:lineRule="auto"/>
        <w:ind w:firstLine="851"/>
        <w:jc w:val="both"/>
        <w:rPr>
          <w:rFonts w:ascii="Times New Roman" w:hAnsi="Times New Roman"/>
          <w:b/>
          <w:sz w:val="28"/>
          <w:szCs w:val="28"/>
        </w:rPr>
      </w:pPr>
      <w:r w:rsidRPr="001A5228">
        <w:rPr>
          <w:rFonts w:ascii="Times New Roman" w:hAnsi="Times New Roman"/>
          <w:b/>
          <w:sz w:val="28"/>
          <w:szCs w:val="28"/>
        </w:rPr>
        <w:t>I. Показатели, характеризующие открытость и доступность информации об организации, осуществляющей образовательную деятельность</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1.1.</w:t>
      </w:r>
      <w:r w:rsidRPr="001A5228">
        <w:rPr>
          <w:rFonts w:ascii="Times New Roman" w:hAnsi="Times New Roman"/>
          <w:sz w:val="28"/>
          <w:szCs w:val="28"/>
        </w:rPr>
        <w:ta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 информационных стендах в помещении организации;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 xml:space="preserve">на официальном сайте организации в информационно-телекоммуникационной сети </w:t>
      </w:r>
      <w:r w:rsidR="0036242E">
        <w:rPr>
          <w:rFonts w:ascii="Times New Roman" w:hAnsi="Times New Roman"/>
          <w:sz w:val="28"/>
          <w:szCs w:val="28"/>
        </w:rPr>
        <w:t>«</w:t>
      </w:r>
      <w:r w:rsidRPr="001A5228">
        <w:rPr>
          <w:rFonts w:ascii="Times New Roman" w:hAnsi="Times New Roman"/>
          <w:sz w:val="28"/>
          <w:szCs w:val="28"/>
        </w:rPr>
        <w:t>Интернет</w:t>
      </w:r>
      <w:r w:rsidR="0036242E">
        <w:rPr>
          <w:rFonts w:ascii="Times New Roman" w:hAnsi="Times New Roman"/>
          <w:sz w:val="28"/>
          <w:szCs w:val="28"/>
        </w:rPr>
        <w:t>»</w:t>
      </w:r>
      <w:r w:rsidRPr="001A5228">
        <w:rPr>
          <w:rFonts w:ascii="Times New Roman" w:hAnsi="Times New Roman"/>
          <w:sz w:val="28"/>
          <w:szCs w:val="28"/>
        </w:rPr>
        <w:t xml:space="preserve"> (далее - сайт)</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1.2</w:t>
      </w:r>
      <w:r w:rsidRPr="001A5228">
        <w:rPr>
          <w:rFonts w:ascii="Times New Roman" w:hAnsi="Times New Roman"/>
          <w:sz w:val="28"/>
          <w:szCs w:val="28"/>
        </w:rPr>
        <w:tab/>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телефона;</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электронной почты;</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 xml:space="preserve">электронных сервисов (форма для подачи электронного обращения, получение консультации по оказываемым услугам, раздел </w:t>
      </w:r>
      <w:r w:rsidR="0036242E">
        <w:rPr>
          <w:rFonts w:ascii="Times New Roman" w:hAnsi="Times New Roman"/>
          <w:sz w:val="28"/>
          <w:szCs w:val="28"/>
        </w:rPr>
        <w:t>«</w:t>
      </w:r>
      <w:r w:rsidRPr="001A5228">
        <w:rPr>
          <w:rFonts w:ascii="Times New Roman" w:hAnsi="Times New Roman"/>
          <w:sz w:val="28"/>
          <w:szCs w:val="28"/>
        </w:rPr>
        <w:t>Часто задаваемые вопросы</w:t>
      </w:r>
      <w:r w:rsidR="0036242E">
        <w:rPr>
          <w:rFonts w:ascii="Times New Roman" w:hAnsi="Times New Roman"/>
          <w:sz w:val="28"/>
          <w:szCs w:val="28"/>
        </w:rPr>
        <w:t>»</w:t>
      </w:r>
      <w:r w:rsidRPr="001A5228">
        <w:rPr>
          <w:rFonts w:ascii="Times New Roman" w:hAnsi="Times New Roman"/>
          <w:sz w:val="28"/>
          <w:szCs w:val="28"/>
        </w:rPr>
        <w:t>);</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1.3.</w:t>
      </w:r>
      <w:r w:rsidRPr="001A5228">
        <w:rPr>
          <w:rFonts w:ascii="Times New Roman" w:hAnsi="Times New Roman"/>
          <w:sz w:val="28"/>
          <w:szCs w:val="28"/>
        </w:rPr>
        <w:tab/>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b/>
          <w:sz w:val="28"/>
          <w:szCs w:val="28"/>
        </w:rPr>
      </w:pPr>
      <w:r w:rsidRPr="001A5228">
        <w:rPr>
          <w:rFonts w:ascii="Times New Roman" w:hAnsi="Times New Roman"/>
          <w:b/>
          <w:sz w:val="28"/>
          <w:szCs w:val="28"/>
        </w:rPr>
        <w:t>II. Показатели, характеризующие комфортность условий, в которых осуществляется образовательная деятельность</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2.1.</w:t>
      </w:r>
      <w:r w:rsidRPr="001A5228">
        <w:rPr>
          <w:rFonts w:ascii="Times New Roman" w:hAnsi="Times New Roman"/>
          <w:sz w:val="28"/>
          <w:szCs w:val="28"/>
        </w:rPr>
        <w:tab/>
        <w:t>Обеспечение в организации комфортных условий, в которых осуществляется образовательная деятельность:</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зоны отдыха (ожидания);</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и понятность навигации внутри организации;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и доступность питьевой воды;</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и доступность санитарно-гигиенических помещений;</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санитарное состояние помещений организации</w:t>
      </w:r>
      <w:r w:rsidR="0036242E">
        <w:rPr>
          <w:rFonts w:ascii="Times New Roman" w:hAnsi="Times New Roman"/>
          <w:sz w:val="28"/>
          <w:szCs w:val="28"/>
        </w:rPr>
        <w:t>.</w:t>
      </w:r>
    </w:p>
    <w:p w:rsidR="00327F8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2.2.</w:t>
      </w:r>
      <w:r w:rsidRPr="001A5228">
        <w:rPr>
          <w:rFonts w:ascii="Times New Roman" w:hAnsi="Times New Roman"/>
          <w:sz w:val="28"/>
          <w:szCs w:val="28"/>
        </w:rPr>
        <w:ta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b/>
          <w:sz w:val="28"/>
          <w:szCs w:val="28"/>
        </w:rPr>
        <w:t>III. Показатели, характеризующие доступность образовательной деятельности для инвалидов</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3.1.</w:t>
      </w:r>
      <w:r w:rsidRPr="001A5228">
        <w:rPr>
          <w:rFonts w:ascii="Times New Roman" w:hAnsi="Times New Roman"/>
          <w:sz w:val="28"/>
          <w:szCs w:val="28"/>
        </w:rPr>
        <w:tab/>
        <w:t>Оборудование территории, прилегающей к зданиям организации, и помещений с учетом доступности для инвалидов:</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оборудование входных групп пандусами (подъемными платформами);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выделенных стоянок для автотранспортных средств инвалидов;</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адаптированных лифтов, поручней, расширенных дверных проемов;</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сменных кресел-колясок;</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наличие специально оборудованных санитарно-гигиенических помещений в организации</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3.2.</w:t>
      </w:r>
      <w:r w:rsidRPr="001A5228">
        <w:rPr>
          <w:rFonts w:ascii="Times New Roman" w:hAnsi="Times New Roman"/>
          <w:sz w:val="28"/>
          <w:szCs w:val="28"/>
        </w:rPr>
        <w:tab/>
        <w:t>Обеспечение в организации условий доступности, позволяющих инвалидам получать образовательные услуги наравне с другими: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дублирование для инвалидов по слуху и зрению звуковой и зрительной информации;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 xml:space="preserve">возможность предоставления инвалидам по слуху (слуху и зрению) услуг </w:t>
      </w:r>
      <w:proofErr w:type="spellStart"/>
      <w:r w:rsidRPr="001A5228">
        <w:rPr>
          <w:rFonts w:ascii="Times New Roman" w:hAnsi="Times New Roman"/>
          <w:sz w:val="28"/>
          <w:szCs w:val="28"/>
        </w:rPr>
        <w:t>сурдопереводчика</w:t>
      </w:r>
      <w:proofErr w:type="spellEnd"/>
      <w:r w:rsidRPr="001A5228">
        <w:rPr>
          <w:rFonts w:ascii="Times New Roman" w:hAnsi="Times New Roman"/>
          <w:sz w:val="28"/>
          <w:szCs w:val="28"/>
        </w:rPr>
        <w:t xml:space="preserve"> (</w:t>
      </w:r>
      <w:proofErr w:type="spellStart"/>
      <w:r w:rsidRPr="001A5228">
        <w:rPr>
          <w:rFonts w:ascii="Times New Roman" w:hAnsi="Times New Roman"/>
          <w:sz w:val="28"/>
          <w:szCs w:val="28"/>
        </w:rPr>
        <w:t>тифлосурдопереводчика</w:t>
      </w:r>
      <w:proofErr w:type="spellEnd"/>
      <w:r w:rsidRPr="001A5228">
        <w:rPr>
          <w:rFonts w:ascii="Times New Roman" w:hAnsi="Times New Roman"/>
          <w:sz w:val="28"/>
          <w:szCs w:val="28"/>
        </w:rPr>
        <w:t>);</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альтернативной версии сайта организации для инвалидов по зрению;</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332C5" w:rsidRPr="001A5228" w:rsidRDefault="00A332C5" w:rsidP="00214608">
      <w:pPr>
        <w:pStyle w:val="a3"/>
        <w:numPr>
          <w:ilvl w:val="0"/>
          <w:numId w:val="3"/>
        </w:numPr>
        <w:spacing w:after="0" w:line="360" w:lineRule="auto"/>
        <w:ind w:left="0" w:firstLine="851"/>
        <w:jc w:val="both"/>
        <w:rPr>
          <w:rFonts w:ascii="Times New Roman" w:hAnsi="Times New Roman"/>
          <w:sz w:val="28"/>
          <w:szCs w:val="28"/>
        </w:rPr>
      </w:pPr>
      <w:r w:rsidRPr="001A5228">
        <w:rPr>
          <w:rFonts w:ascii="Times New Roman" w:hAnsi="Times New Roman"/>
          <w:sz w:val="28"/>
          <w:szCs w:val="28"/>
        </w:rPr>
        <w:t>возможность предоставления образовательных услуг в дистанционном режиме или на дому</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3.3.</w:t>
      </w:r>
      <w:r w:rsidRPr="001A5228">
        <w:rPr>
          <w:rFonts w:ascii="Times New Roman" w:hAnsi="Times New Roman"/>
          <w:sz w:val="28"/>
          <w:szCs w:val="28"/>
        </w:rPr>
        <w:ta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r w:rsidR="0036242E">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b/>
          <w:sz w:val="28"/>
          <w:szCs w:val="28"/>
        </w:rPr>
      </w:pPr>
      <w:r w:rsidRPr="001A5228">
        <w:rPr>
          <w:rFonts w:ascii="Times New Roman" w:hAnsi="Times New Roman"/>
          <w:b/>
          <w:sz w:val="28"/>
          <w:szCs w:val="28"/>
        </w:rPr>
        <w:t xml:space="preserve">IV. Показатели, характеризующие доброжелательность, вежливость работников организации </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4.1.</w:t>
      </w:r>
      <w:r w:rsidRPr="001A5228">
        <w:rPr>
          <w:rFonts w:ascii="Times New Roman" w:hAnsi="Times New Roman"/>
          <w:sz w:val="28"/>
          <w:szCs w:val="28"/>
        </w:rPr>
        <w:tab/>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r w:rsidR="008C708D">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4.2.</w:t>
      </w:r>
      <w:r w:rsidRPr="001A5228">
        <w:rPr>
          <w:rFonts w:ascii="Times New Roman" w:hAnsi="Times New Roman"/>
          <w:sz w:val="28"/>
          <w:szCs w:val="28"/>
        </w:rPr>
        <w:tab/>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008C708D">
        <w:rPr>
          <w:rFonts w:ascii="Times New Roman" w:hAnsi="Times New Roman"/>
          <w:sz w:val="28"/>
          <w:szCs w:val="28"/>
        </w:rPr>
        <w:t>.</w:t>
      </w:r>
    </w:p>
    <w:p w:rsidR="00327F8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4.3.</w:t>
      </w:r>
      <w:r w:rsidRPr="001A5228">
        <w:rPr>
          <w:rFonts w:ascii="Times New Roman" w:hAnsi="Times New Roman"/>
          <w:sz w:val="28"/>
          <w:szCs w:val="28"/>
        </w:rPr>
        <w:tab/>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r w:rsidR="008C708D">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b/>
          <w:sz w:val="28"/>
          <w:szCs w:val="28"/>
        </w:rPr>
        <w:t>V. Показатели, характеризующие удовлетворенность условиями осуществления образовательной деятельности организаций</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5.1.</w:t>
      </w:r>
      <w:r w:rsidRPr="001A5228">
        <w:rPr>
          <w:rFonts w:ascii="Times New Roman" w:hAnsi="Times New Roman"/>
          <w:sz w:val="28"/>
          <w:szCs w:val="28"/>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r w:rsidR="008C708D">
        <w:rPr>
          <w:rFonts w:ascii="Times New Roman" w:hAnsi="Times New Roman"/>
          <w:sz w:val="28"/>
          <w:szCs w:val="28"/>
        </w:rPr>
        <w:t>.</w:t>
      </w:r>
    </w:p>
    <w:p w:rsidR="00A332C5" w:rsidRPr="001A5228"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5.2.</w:t>
      </w:r>
      <w:r w:rsidRPr="001A5228">
        <w:rPr>
          <w:rFonts w:ascii="Times New Roman" w:hAnsi="Times New Roman"/>
          <w:sz w:val="28"/>
          <w:szCs w:val="28"/>
        </w:rPr>
        <w:ta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r w:rsidR="008C708D">
        <w:rPr>
          <w:rFonts w:ascii="Times New Roman" w:hAnsi="Times New Roman"/>
          <w:sz w:val="28"/>
          <w:szCs w:val="28"/>
        </w:rPr>
        <w:t>.</w:t>
      </w:r>
    </w:p>
    <w:p w:rsidR="00A332C5" w:rsidRPr="00B95D0E" w:rsidRDefault="00A332C5" w:rsidP="003B70F5">
      <w:pPr>
        <w:spacing w:after="0" w:line="360" w:lineRule="auto"/>
        <w:ind w:firstLine="851"/>
        <w:jc w:val="both"/>
        <w:rPr>
          <w:rFonts w:ascii="Times New Roman" w:hAnsi="Times New Roman"/>
          <w:sz w:val="28"/>
          <w:szCs w:val="28"/>
        </w:rPr>
      </w:pPr>
      <w:r w:rsidRPr="001A5228">
        <w:rPr>
          <w:rFonts w:ascii="Times New Roman" w:hAnsi="Times New Roman"/>
          <w:sz w:val="28"/>
          <w:szCs w:val="28"/>
        </w:rPr>
        <w:t>5.3.</w:t>
      </w:r>
      <w:r w:rsidRPr="001A5228">
        <w:rPr>
          <w:rFonts w:ascii="Times New Roman" w:hAnsi="Times New Roman"/>
          <w:sz w:val="28"/>
          <w:szCs w:val="28"/>
        </w:rPr>
        <w:ta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E90A96" w:rsidRPr="001A5228" w:rsidRDefault="00E90A96" w:rsidP="003B70F5">
      <w:pPr>
        <w:pStyle w:val="1"/>
        <w:ind w:firstLine="851"/>
        <w:jc w:val="center"/>
        <w:rPr>
          <w:rFonts w:ascii="Times New Roman" w:hAnsi="Times New Roman"/>
          <w:sz w:val="28"/>
        </w:rPr>
      </w:pPr>
      <w:r w:rsidRPr="001A5228">
        <w:rPr>
          <w:rFonts w:ascii="Times New Roman" w:hAnsi="Times New Roman"/>
          <w:b w:val="0"/>
          <w:sz w:val="28"/>
          <w:szCs w:val="28"/>
        </w:rPr>
        <w:br w:type="page"/>
      </w:r>
      <w:r w:rsidRPr="001A5228">
        <w:rPr>
          <w:rFonts w:ascii="Times New Roman" w:hAnsi="Times New Roman"/>
          <w:sz w:val="28"/>
        </w:rPr>
        <w:t>3. Основные источники данных</w:t>
      </w:r>
    </w:p>
    <w:p w:rsidR="00DA4F22" w:rsidRPr="001A5228" w:rsidRDefault="00A761B8" w:rsidP="003B70F5">
      <w:pPr>
        <w:pStyle w:val="a3"/>
        <w:tabs>
          <w:tab w:val="left" w:pos="851"/>
        </w:tabs>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Д</w:t>
      </w:r>
      <w:r w:rsidR="00DA4F22" w:rsidRPr="001A5228">
        <w:rPr>
          <w:rFonts w:ascii="Times New Roman" w:eastAsia="Calibri" w:hAnsi="Times New Roman"/>
          <w:sz w:val="28"/>
          <w:szCs w:val="28"/>
        </w:rPr>
        <w:t>ля формирования системы показателей</w:t>
      </w:r>
      <w:r w:rsidR="008F17FC" w:rsidRPr="001A5228">
        <w:rPr>
          <w:rFonts w:ascii="Times New Roman" w:eastAsia="Calibri" w:hAnsi="Times New Roman"/>
          <w:sz w:val="28"/>
          <w:szCs w:val="28"/>
        </w:rPr>
        <w:t xml:space="preserve"> </w:t>
      </w:r>
      <w:r w:rsidR="00DA4F22" w:rsidRPr="001A5228">
        <w:rPr>
          <w:rFonts w:ascii="Times New Roman" w:eastAsia="Calibri" w:hAnsi="Times New Roman"/>
          <w:sz w:val="28"/>
          <w:szCs w:val="28"/>
        </w:rPr>
        <w:t>организаций</w:t>
      </w:r>
      <w:r w:rsidR="001422B8">
        <w:rPr>
          <w:rFonts w:ascii="Times New Roman" w:eastAsia="Calibri" w:hAnsi="Times New Roman"/>
          <w:sz w:val="28"/>
          <w:szCs w:val="28"/>
        </w:rPr>
        <w:t xml:space="preserve"> сферы образования</w:t>
      </w:r>
      <w:r w:rsidR="00DA4F22" w:rsidRPr="001A5228">
        <w:rPr>
          <w:rFonts w:ascii="Times New Roman" w:eastAsia="Calibri" w:hAnsi="Times New Roman"/>
          <w:sz w:val="28"/>
          <w:szCs w:val="28"/>
        </w:rPr>
        <w:t xml:space="preserve"> </w:t>
      </w:r>
      <w:r w:rsidRPr="001A5228">
        <w:rPr>
          <w:rFonts w:ascii="Times New Roman" w:eastAsia="Calibri" w:hAnsi="Times New Roman"/>
          <w:sz w:val="28"/>
          <w:szCs w:val="28"/>
        </w:rPr>
        <w:t xml:space="preserve">были использованы </w:t>
      </w:r>
      <w:r w:rsidR="00DA4F22" w:rsidRPr="001A5228">
        <w:rPr>
          <w:rFonts w:ascii="Times New Roman" w:eastAsia="Calibri" w:hAnsi="Times New Roman"/>
          <w:sz w:val="28"/>
          <w:szCs w:val="28"/>
        </w:rPr>
        <w:t xml:space="preserve">следующие основные источники данных: </w:t>
      </w:r>
    </w:p>
    <w:p w:rsidR="009F2E72" w:rsidRPr="001A5228" w:rsidRDefault="009F2E72" w:rsidP="00214608">
      <w:pPr>
        <w:pStyle w:val="a3"/>
        <w:numPr>
          <w:ilvl w:val="0"/>
          <w:numId w:val="4"/>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Официальные сайты организаций, осуществляющих образовательную деятельность</w:t>
      </w:r>
      <w:r w:rsidR="001422B8">
        <w:rPr>
          <w:rFonts w:ascii="Times New Roman" w:eastAsia="Calibri" w:hAnsi="Times New Roman"/>
          <w:sz w:val="28"/>
          <w:szCs w:val="28"/>
        </w:rPr>
        <w:t>,</w:t>
      </w:r>
      <w:r w:rsidRPr="001A5228">
        <w:rPr>
          <w:rFonts w:ascii="Times New Roman" w:eastAsia="Calibri" w:hAnsi="Times New Roman"/>
          <w:sz w:val="28"/>
          <w:szCs w:val="28"/>
        </w:rPr>
        <w:t xml:space="preserve"> в информационно-телекоммуникационной сети «Интернет», информационные стенды в помещениях указанных организаций</w:t>
      </w:r>
      <w:r w:rsidR="008C708D">
        <w:rPr>
          <w:rFonts w:ascii="Times New Roman" w:eastAsia="Calibri" w:hAnsi="Times New Roman"/>
          <w:sz w:val="28"/>
          <w:szCs w:val="28"/>
        </w:rPr>
        <w:t>.</w:t>
      </w:r>
    </w:p>
    <w:p w:rsidR="009F2E72" w:rsidRPr="001A5228" w:rsidRDefault="009F2E72" w:rsidP="00214608">
      <w:pPr>
        <w:pStyle w:val="a3"/>
        <w:numPr>
          <w:ilvl w:val="0"/>
          <w:numId w:val="4"/>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Официальный сайт для размещения информации о государственных и муниципальных организациях в информационно-телек</w:t>
      </w:r>
      <w:r w:rsidR="008C708D">
        <w:rPr>
          <w:rFonts w:ascii="Times New Roman" w:eastAsia="Calibri" w:hAnsi="Times New Roman"/>
          <w:sz w:val="28"/>
          <w:szCs w:val="28"/>
        </w:rPr>
        <w:t>оммуникационной сети «Интернет».</w:t>
      </w:r>
    </w:p>
    <w:p w:rsidR="009F2E72" w:rsidRPr="001A5228" w:rsidRDefault="009F2E72" w:rsidP="00214608">
      <w:pPr>
        <w:pStyle w:val="a3"/>
        <w:numPr>
          <w:ilvl w:val="0"/>
          <w:numId w:val="4"/>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Результаты изучения условий осуществления образовательной деятельности, включающие:</w:t>
      </w:r>
    </w:p>
    <w:p w:rsidR="009F2E72" w:rsidRPr="001A5228" w:rsidRDefault="008C708D" w:rsidP="00214608">
      <w:pPr>
        <w:pStyle w:val="a3"/>
        <w:numPr>
          <w:ilvl w:val="0"/>
          <w:numId w:val="11"/>
        </w:numPr>
        <w:spacing w:after="0" w:line="360" w:lineRule="auto"/>
        <w:ind w:left="0" w:firstLine="360"/>
        <w:jc w:val="both"/>
        <w:rPr>
          <w:rFonts w:ascii="Times New Roman" w:eastAsia="Calibri" w:hAnsi="Times New Roman"/>
          <w:sz w:val="28"/>
          <w:szCs w:val="28"/>
        </w:rPr>
      </w:pPr>
      <w:r>
        <w:rPr>
          <w:rFonts w:ascii="Times New Roman" w:eastAsia="Calibri" w:hAnsi="Times New Roman"/>
          <w:sz w:val="28"/>
          <w:szCs w:val="28"/>
        </w:rPr>
        <w:t>н</w:t>
      </w:r>
      <w:r w:rsidR="009F2E72" w:rsidRPr="001A5228">
        <w:rPr>
          <w:rFonts w:ascii="Times New Roman" w:eastAsia="Calibri" w:hAnsi="Times New Roman"/>
          <w:sz w:val="28"/>
          <w:szCs w:val="28"/>
        </w:rPr>
        <w:t>аличие, функционирование и доступность дистанционных способов обратной связи с получателями услуг;</w:t>
      </w:r>
    </w:p>
    <w:p w:rsidR="009F2E72" w:rsidRPr="001A5228" w:rsidRDefault="008C708D" w:rsidP="00214608">
      <w:pPr>
        <w:pStyle w:val="a3"/>
        <w:numPr>
          <w:ilvl w:val="0"/>
          <w:numId w:val="11"/>
        </w:numPr>
        <w:spacing w:after="0" w:line="360" w:lineRule="auto"/>
        <w:ind w:left="0" w:firstLine="360"/>
        <w:jc w:val="both"/>
        <w:rPr>
          <w:rFonts w:ascii="Times New Roman" w:eastAsia="Calibri" w:hAnsi="Times New Roman"/>
          <w:sz w:val="28"/>
          <w:szCs w:val="28"/>
        </w:rPr>
      </w:pPr>
      <w:r>
        <w:rPr>
          <w:rFonts w:ascii="Times New Roman" w:eastAsia="Calibri" w:hAnsi="Times New Roman"/>
          <w:sz w:val="28"/>
          <w:szCs w:val="28"/>
        </w:rPr>
        <w:t>о</w:t>
      </w:r>
      <w:r w:rsidR="009F2E72" w:rsidRPr="001A5228">
        <w:rPr>
          <w:rFonts w:ascii="Times New Roman" w:eastAsia="Calibri" w:hAnsi="Times New Roman"/>
          <w:sz w:val="28"/>
          <w:szCs w:val="28"/>
        </w:rPr>
        <w:t>беспечение комфортных условий предоставления услуг;</w:t>
      </w:r>
    </w:p>
    <w:p w:rsidR="009F2E72" w:rsidRPr="001A5228" w:rsidRDefault="009F2E72" w:rsidP="00214608">
      <w:pPr>
        <w:pStyle w:val="a3"/>
        <w:numPr>
          <w:ilvl w:val="0"/>
          <w:numId w:val="11"/>
        </w:numPr>
        <w:spacing w:after="0" w:line="360" w:lineRule="auto"/>
        <w:ind w:left="0" w:firstLine="360"/>
        <w:jc w:val="both"/>
        <w:rPr>
          <w:rFonts w:ascii="Times New Roman" w:eastAsia="Calibri" w:hAnsi="Times New Roman"/>
          <w:sz w:val="28"/>
          <w:szCs w:val="28"/>
        </w:rPr>
      </w:pPr>
      <w:r w:rsidRPr="001A5228">
        <w:rPr>
          <w:rFonts w:ascii="Times New Roman" w:eastAsia="Calibri" w:hAnsi="Times New Roman"/>
          <w:sz w:val="28"/>
          <w:szCs w:val="28"/>
        </w:rPr>
        <w:t>обеспечение доступности для инвалидов помещений указанных организаций, прилегающих территорий и предоставляемых услуг</w:t>
      </w:r>
      <w:r w:rsidR="008C708D">
        <w:rPr>
          <w:rFonts w:ascii="Times New Roman" w:eastAsia="Calibri" w:hAnsi="Times New Roman"/>
          <w:sz w:val="28"/>
          <w:szCs w:val="28"/>
        </w:rPr>
        <w:t>.</w:t>
      </w:r>
    </w:p>
    <w:p w:rsidR="009F2E72" w:rsidRPr="001A5228" w:rsidRDefault="009F2E72" w:rsidP="00214608">
      <w:pPr>
        <w:pStyle w:val="a3"/>
        <w:numPr>
          <w:ilvl w:val="0"/>
          <w:numId w:val="4"/>
        </w:numPr>
        <w:spacing w:after="0" w:line="360" w:lineRule="auto"/>
        <w:ind w:left="0" w:firstLine="851"/>
        <w:jc w:val="both"/>
        <w:rPr>
          <w:rFonts w:ascii="Times New Roman" w:eastAsia="Calibri" w:hAnsi="Times New Roman"/>
          <w:sz w:val="28"/>
          <w:szCs w:val="28"/>
        </w:rPr>
      </w:pPr>
      <w:r w:rsidRPr="001A5228">
        <w:rPr>
          <w:rFonts w:ascii="Times New Roman" w:eastAsia="Calibri" w:hAnsi="Times New Roman"/>
          <w:sz w:val="28"/>
          <w:szCs w:val="28"/>
        </w:rPr>
        <w:t>Мнение получателей услуг о качестве условий оказания услуг в целях установления степени удовлетворенности граждан условиями оказания услуг (анкетирование, интервьюирование, телефонный опрос, интернет-опросы на сайте оператора (исполнителя государственного контракта), на официальном сайте образовательной организации и т.п.).</w:t>
      </w:r>
    </w:p>
    <w:p w:rsidR="008F17FC" w:rsidRPr="001A5228" w:rsidRDefault="008F17FC" w:rsidP="003B70F5">
      <w:pPr>
        <w:tabs>
          <w:tab w:val="left" w:pos="1418"/>
        </w:tabs>
        <w:spacing w:after="0" w:line="360" w:lineRule="auto"/>
        <w:ind w:firstLine="851"/>
        <w:jc w:val="both"/>
        <w:rPr>
          <w:rFonts w:ascii="Times New Roman" w:hAnsi="Times New Roman"/>
          <w:sz w:val="28"/>
          <w:szCs w:val="28"/>
        </w:rPr>
      </w:pPr>
    </w:p>
    <w:p w:rsidR="00E90A96" w:rsidRPr="001A5228" w:rsidRDefault="00E90A96" w:rsidP="003B70F5">
      <w:pPr>
        <w:spacing w:after="0" w:line="360" w:lineRule="auto"/>
        <w:ind w:firstLine="851"/>
        <w:jc w:val="both"/>
        <w:rPr>
          <w:rFonts w:ascii="Times New Roman" w:hAnsi="Times New Roman"/>
          <w:sz w:val="28"/>
          <w:szCs w:val="28"/>
          <w:lang w:eastAsia="ru-RU"/>
        </w:rPr>
      </w:pPr>
    </w:p>
    <w:p w:rsidR="00E90A96" w:rsidRPr="001A5228" w:rsidRDefault="00E90A96" w:rsidP="001422B8">
      <w:pPr>
        <w:pStyle w:val="1"/>
        <w:jc w:val="center"/>
        <w:rPr>
          <w:rFonts w:ascii="Times New Roman" w:hAnsi="Times New Roman"/>
          <w:sz w:val="28"/>
        </w:rPr>
      </w:pPr>
      <w:r w:rsidRPr="001A5228">
        <w:rPr>
          <w:rFonts w:ascii="Times New Roman" w:hAnsi="Times New Roman"/>
          <w:b w:val="0"/>
          <w:sz w:val="28"/>
          <w:szCs w:val="28"/>
        </w:rPr>
        <w:br w:type="page"/>
      </w:r>
      <w:r w:rsidRPr="001A5228">
        <w:rPr>
          <w:rFonts w:ascii="Times New Roman" w:hAnsi="Times New Roman"/>
          <w:sz w:val="28"/>
        </w:rPr>
        <w:t xml:space="preserve">4. Результаты </w:t>
      </w:r>
      <w:r w:rsidR="003E1A2D" w:rsidRPr="001A5228">
        <w:rPr>
          <w:rFonts w:ascii="Times New Roman" w:hAnsi="Times New Roman"/>
          <w:sz w:val="28"/>
        </w:rPr>
        <w:t xml:space="preserve">независимой </w:t>
      </w:r>
      <w:proofErr w:type="gramStart"/>
      <w:r w:rsidR="003E1A2D" w:rsidRPr="001A5228">
        <w:rPr>
          <w:rFonts w:ascii="Times New Roman" w:hAnsi="Times New Roman"/>
          <w:sz w:val="28"/>
        </w:rPr>
        <w:t>оценк</w:t>
      </w:r>
      <w:r w:rsidR="00D35234">
        <w:rPr>
          <w:rFonts w:ascii="Times New Roman" w:hAnsi="Times New Roman"/>
          <w:sz w:val="28"/>
        </w:rPr>
        <w:t>и</w:t>
      </w:r>
      <w:r w:rsidR="003E1A2D" w:rsidRPr="001A5228">
        <w:rPr>
          <w:rFonts w:ascii="Times New Roman" w:hAnsi="Times New Roman"/>
          <w:sz w:val="28"/>
        </w:rPr>
        <w:t xml:space="preserve"> качества условий осуществления образовательной деятельности</w:t>
      </w:r>
      <w:proofErr w:type="gramEnd"/>
    </w:p>
    <w:p w:rsidR="008F17FC" w:rsidRPr="001A5228" w:rsidRDefault="00A761B8" w:rsidP="003B70F5">
      <w:pPr>
        <w:spacing w:after="0" w:line="360" w:lineRule="auto"/>
        <w:ind w:firstLine="851"/>
        <w:jc w:val="both"/>
        <w:rPr>
          <w:rFonts w:ascii="Times New Roman" w:hAnsi="Times New Roman"/>
          <w:sz w:val="28"/>
          <w:szCs w:val="28"/>
          <w:lang w:eastAsia="ru-RU"/>
        </w:rPr>
      </w:pPr>
      <w:r w:rsidRPr="001A5228">
        <w:rPr>
          <w:rFonts w:ascii="Times New Roman" w:hAnsi="Times New Roman"/>
          <w:sz w:val="28"/>
          <w:szCs w:val="28"/>
          <w:lang w:eastAsia="ru-RU"/>
        </w:rPr>
        <w:t xml:space="preserve">По результатам </w:t>
      </w:r>
      <w:r w:rsidR="00D03F56" w:rsidRPr="001A5228">
        <w:rPr>
          <w:rFonts w:ascii="Times New Roman" w:hAnsi="Times New Roman"/>
          <w:sz w:val="28"/>
          <w:szCs w:val="28"/>
          <w:lang w:eastAsia="ru-RU"/>
        </w:rPr>
        <w:t>исследования</w:t>
      </w:r>
      <w:r w:rsidRPr="001A5228">
        <w:rPr>
          <w:rFonts w:ascii="Times New Roman" w:hAnsi="Times New Roman"/>
          <w:sz w:val="28"/>
          <w:szCs w:val="28"/>
        </w:rPr>
        <w:t xml:space="preserve"> </w:t>
      </w:r>
      <w:r w:rsidRPr="001A5228">
        <w:rPr>
          <w:rFonts w:ascii="Times New Roman" w:hAnsi="Times New Roman"/>
          <w:sz w:val="28"/>
          <w:szCs w:val="28"/>
          <w:lang w:eastAsia="ru-RU"/>
        </w:rPr>
        <w:t>сформирован рейтинговый список организаций в порядке убывания интегрального показателя</w:t>
      </w:r>
      <w:r w:rsidR="00DC7A1C">
        <w:rPr>
          <w:rFonts w:ascii="Times New Roman" w:hAnsi="Times New Roman"/>
          <w:sz w:val="28"/>
          <w:szCs w:val="28"/>
          <w:lang w:eastAsia="ru-RU"/>
        </w:rPr>
        <w:t xml:space="preserve"> (Приложение </w:t>
      </w:r>
      <w:r w:rsidR="00E86627">
        <w:rPr>
          <w:rFonts w:ascii="Times New Roman" w:hAnsi="Times New Roman"/>
          <w:sz w:val="28"/>
          <w:szCs w:val="28"/>
          <w:lang w:eastAsia="ru-RU"/>
        </w:rPr>
        <w:t>3</w:t>
      </w:r>
      <w:r w:rsidR="00DC7A1C">
        <w:rPr>
          <w:rFonts w:ascii="Times New Roman" w:hAnsi="Times New Roman"/>
          <w:sz w:val="28"/>
          <w:szCs w:val="28"/>
          <w:lang w:eastAsia="ru-RU"/>
        </w:rPr>
        <w:t>)</w:t>
      </w:r>
      <w:r w:rsidR="008F17FC" w:rsidRPr="001A5228">
        <w:rPr>
          <w:rFonts w:ascii="Times New Roman" w:hAnsi="Times New Roman"/>
          <w:sz w:val="28"/>
          <w:szCs w:val="28"/>
          <w:lang w:eastAsia="ru-RU"/>
        </w:rPr>
        <w:t xml:space="preserve">. В аналитических </w:t>
      </w:r>
      <w:proofErr w:type="gramStart"/>
      <w:r w:rsidR="008F17FC" w:rsidRPr="001A5228">
        <w:rPr>
          <w:rFonts w:ascii="Times New Roman" w:hAnsi="Times New Roman"/>
          <w:sz w:val="28"/>
          <w:szCs w:val="28"/>
          <w:lang w:eastAsia="ru-RU"/>
        </w:rPr>
        <w:t>материалах</w:t>
      </w:r>
      <w:proofErr w:type="gramEnd"/>
      <w:r w:rsidR="008F17FC" w:rsidRPr="001A5228">
        <w:rPr>
          <w:rFonts w:ascii="Times New Roman" w:hAnsi="Times New Roman"/>
          <w:sz w:val="28"/>
          <w:szCs w:val="28"/>
          <w:lang w:eastAsia="ru-RU"/>
        </w:rPr>
        <w:t xml:space="preserve"> по результатам независимой оценки </w:t>
      </w:r>
      <w:r w:rsidR="008C708D">
        <w:rPr>
          <w:rFonts w:ascii="Times New Roman" w:hAnsi="Times New Roman"/>
          <w:sz w:val="28"/>
          <w:szCs w:val="28"/>
          <w:lang w:eastAsia="ru-RU"/>
        </w:rPr>
        <w:t>с</w:t>
      </w:r>
      <w:r w:rsidR="008C708D" w:rsidRPr="001A5228">
        <w:rPr>
          <w:rFonts w:ascii="Times New Roman" w:hAnsi="Times New Roman"/>
          <w:sz w:val="28"/>
          <w:szCs w:val="28"/>
          <w:lang w:eastAsia="ru-RU"/>
        </w:rPr>
        <w:t>форму</w:t>
      </w:r>
      <w:r w:rsidR="008C708D">
        <w:rPr>
          <w:rFonts w:ascii="Times New Roman" w:hAnsi="Times New Roman"/>
          <w:sz w:val="28"/>
          <w:szCs w:val="28"/>
          <w:lang w:eastAsia="ru-RU"/>
        </w:rPr>
        <w:t xml:space="preserve">лированы </w:t>
      </w:r>
      <w:r w:rsidR="001422B8">
        <w:rPr>
          <w:rFonts w:ascii="Times New Roman" w:hAnsi="Times New Roman"/>
          <w:sz w:val="28"/>
          <w:szCs w:val="28"/>
          <w:lang w:eastAsia="ru-RU"/>
        </w:rPr>
        <w:t xml:space="preserve">предварительные </w:t>
      </w:r>
      <w:r w:rsidR="008F17FC" w:rsidRPr="001A5228">
        <w:rPr>
          <w:rFonts w:ascii="Times New Roman" w:hAnsi="Times New Roman"/>
          <w:sz w:val="28"/>
          <w:szCs w:val="28"/>
          <w:lang w:eastAsia="ru-RU"/>
        </w:rPr>
        <w:t>предложения по повышению качества работы образовательных организаций.</w:t>
      </w:r>
    </w:p>
    <w:p w:rsidR="007A378C" w:rsidRPr="001A5228" w:rsidRDefault="00D03F56" w:rsidP="003B70F5">
      <w:pPr>
        <w:spacing w:after="0" w:line="360" w:lineRule="auto"/>
        <w:ind w:firstLine="851"/>
        <w:jc w:val="both"/>
        <w:rPr>
          <w:rFonts w:ascii="Times New Roman" w:hAnsi="Times New Roman"/>
          <w:sz w:val="28"/>
          <w:szCs w:val="28"/>
          <w:lang w:eastAsia="ru-RU"/>
        </w:rPr>
      </w:pPr>
      <w:r w:rsidRPr="001A5228">
        <w:rPr>
          <w:rFonts w:ascii="Times New Roman" w:hAnsi="Times New Roman"/>
          <w:sz w:val="28"/>
          <w:szCs w:val="28"/>
          <w:lang w:eastAsia="ru-RU"/>
        </w:rPr>
        <w:t>Для каждой организации, осуществляющ</w:t>
      </w:r>
      <w:r w:rsidR="001422B8">
        <w:rPr>
          <w:rFonts w:ascii="Times New Roman" w:hAnsi="Times New Roman"/>
          <w:sz w:val="28"/>
          <w:szCs w:val="28"/>
          <w:lang w:eastAsia="ru-RU"/>
        </w:rPr>
        <w:t>ей</w:t>
      </w:r>
      <w:r w:rsidRPr="001A5228">
        <w:rPr>
          <w:rFonts w:ascii="Times New Roman" w:hAnsi="Times New Roman"/>
          <w:sz w:val="28"/>
          <w:szCs w:val="28"/>
          <w:lang w:eastAsia="ru-RU"/>
        </w:rPr>
        <w:t xml:space="preserve"> образовательную деятельность на территории Ханты-Мансийского автономного </w:t>
      </w:r>
      <w:r w:rsidR="001422B8">
        <w:rPr>
          <w:rFonts w:ascii="Times New Roman" w:hAnsi="Times New Roman"/>
          <w:sz w:val="28"/>
          <w:szCs w:val="28"/>
          <w:lang w:eastAsia="ru-RU"/>
        </w:rPr>
        <w:br/>
      </w:r>
      <w:r w:rsidRPr="001A5228">
        <w:rPr>
          <w:rFonts w:ascii="Times New Roman" w:hAnsi="Times New Roman"/>
          <w:sz w:val="28"/>
          <w:szCs w:val="28"/>
          <w:lang w:eastAsia="ru-RU"/>
        </w:rPr>
        <w:t>округа – Югры</w:t>
      </w:r>
      <w:r w:rsidR="001422B8">
        <w:rPr>
          <w:rFonts w:ascii="Times New Roman" w:hAnsi="Times New Roman"/>
          <w:sz w:val="28"/>
          <w:szCs w:val="28"/>
          <w:lang w:eastAsia="ru-RU"/>
        </w:rPr>
        <w:t>,</w:t>
      </w:r>
      <w:r w:rsidRPr="001A5228">
        <w:rPr>
          <w:rFonts w:ascii="Times New Roman" w:hAnsi="Times New Roman"/>
          <w:sz w:val="28"/>
          <w:szCs w:val="28"/>
          <w:lang w:eastAsia="ru-RU"/>
        </w:rPr>
        <w:t xml:space="preserve"> сформированы п</w:t>
      </w:r>
      <w:r w:rsidR="008F17FC" w:rsidRPr="001A5228">
        <w:rPr>
          <w:rFonts w:ascii="Times New Roman" w:hAnsi="Times New Roman"/>
          <w:sz w:val="28"/>
          <w:szCs w:val="28"/>
          <w:lang w:eastAsia="ru-RU"/>
        </w:rPr>
        <w:t xml:space="preserve">рофили значений показателей </w:t>
      </w:r>
      <w:r w:rsidR="00FD5FD7" w:rsidRPr="001A5228">
        <w:rPr>
          <w:rFonts w:ascii="Times New Roman" w:hAnsi="Times New Roman"/>
          <w:sz w:val="28"/>
          <w:szCs w:val="28"/>
          <w:lang w:eastAsia="ru-RU"/>
        </w:rPr>
        <w:t xml:space="preserve">и </w:t>
      </w:r>
      <w:r w:rsidR="001422B8">
        <w:rPr>
          <w:rFonts w:ascii="Times New Roman" w:hAnsi="Times New Roman"/>
          <w:sz w:val="28"/>
          <w:szCs w:val="28"/>
          <w:lang w:eastAsia="ru-RU"/>
        </w:rPr>
        <w:t xml:space="preserve">предварительные </w:t>
      </w:r>
      <w:r w:rsidR="00FD5FD7" w:rsidRPr="001A5228">
        <w:rPr>
          <w:rFonts w:ascii="Times New Roman" w:hAnsi="Times New Roman"/>
          <w:sz w:val="28"/>
          <w:szCs w:val="28"/>
          <w:lang w:eastAsia="ru-RU"/>
        </w:rPr>
        <w:t>рекомендации</w:t>
      </w:r>
      <w:r w:rsidRPr="001A5228">
        <w:rPr>
          <w:rFonts w:ascii="Times New Roman" w:hAnsi="Times New Roman"/>
          <w:sz w:val="28"/>
          <w:szCs w:val="28"/>
          <w:lang w:eastAsia="ru-RU"/>
        </w:rPr>
        <w:t>.</w:t>
      </w:r>
    </w:p>
    <w:p w:rsidR="00D03F56" w:rsidRPr="001A5228" w:rsidRDefault="001422B8" w:rsidP="003B70F5">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Рейтинг организаций </w:t>
      </w:r>
      <w:r w:rsidR="00D03F56" w:rsidRPr="001A5228">
        <w:rPr>
          <w:rFonts w:ascii="Times New Roman" w:hAnsi="Times New Roman"/>
          <w:sz w:val="28"/>
          <w:szCs w:val="28"/>
          <w:lang w:eastAsia="ru-RU"/>
        </w:rPr>
        <w:t xml:space="preserve">размещен в сети Интернет на </w:t>
      </w:r>
      <w:r>
        <w:rPr>
          <w:rFonts w:ascii="Times New Roman" w:hAnsi="Times New Roman"/>
          <w:sz w:val="28"/>
          <w:szCs w:val="28"/>
          <w:lang w:eastAsia="ru-RU"/>
        </w:rPr>
        <w:t xml:space="preserve">специализированном </w:t>
      </w:r>
      <w:r w:rsidR="00D03F56" w:rsidRPr="001A5228">
        <w:rPr>
          <w:rFonts w:ascii="Times New Roman" w:hAnsi="Times New Roman"/>
          <w:sz w:val="28"/>
          <w:szCs w:val="28"/>
          <w:lang w:eastAsia="ru-RU"/>
        </w:rPr>
        <w:t xml:space="preserve">сайте </w:t>
      </w:r>
      <w:r>
        <w:rPr>
          <w:rFonts w:ascii="Times New Roman" w:hAnsi="Times New Roman"/>
          <w:sz w:val="28"/>
          <w:szCs w:val="28"/>
          <w:lang w:val="en-US" w:eastAsia="ru-RU"/>
        </w:rPr>
        <w:t>http</w:t>
      </w:r>
      <w:r w:rsidRPr="001422B8">
        <w:rPr>
          <w:rFonts w:ascii="Times New Roman" w:hAnsi="Times New Roman"/>
          <w:sz w:val="28"/>
          <w:szCs w:val="28"/>
          <w:lang w:eastAsia="ru-RU"/>
        </w:rPr>
        <w:t>://</w:t>
      </w:r>
      <w:proofErr w:type="spellStart"/>
      <w:r>
        <w:rPr>
          <w:rFonts w:ascii="Times New Roman" w:hAnsi="Times New Roman"/>
          <w:sz w:val="28"/>
          <w:szCs w:val="28"/>
          <w:lang w:val="en-US" w:eastAsia="ru-RU"/>
        </w:rPr>
        <w:t>noko</w:t>
      </w:r>
      <w:proofErr w:type="spellEnd"/>
      <w:r w:rsidRPr="001422B8">
        <w:rPr>
          <w:rFonts w:ascii="Times New Roman" w:hAnsi="Times New Roman"/>
          <w:sz w:val="28"/>
          <w:szCs w:val="28"/>
          <w:lang w:eastAsia="ru-RU"/>
        </w:rPr>
        <w:t>.</w:t>
      </w:r>
      <w:proofErr w:type="spellStart"/>
      <w:r w:rsidR="00D03F56" w:rsidRPr="001A5228">
        <w:rPr>
          <w:rFonts w:ascii="Times New Roman" w:hAnsi="Times New Roman"/>
          <w:sz w:val="28"/>
          <w:szCs w:val="28"/>
          <w:lang w:val="en-US" w:eastAsia="ru-RU"/>
        </w:rPr>
        <w:t>mipnv</w:t>
      </w:r>
      <w:proofErr w:type="spellEnd"/>
      <w:r w:rsidR="00D03F56" w:rsidRPr="001A5228">
        <w:rPr>
          <w:rFonts w:ascii="Times New Roman" w:hAnsi="Times New Roman"/>
          <w:sz w:val="28"/>
          <w:szCs w:val="28"/>
          <w:lang w:eastAsia="ru-RU"/>
        </w:rPr>
        <w:t>.</w:t>
      </w:r>
      <w:proofErr w:type="spellStart"/>
      <w:r w:rsidR="00D03F56" w:rsidRPr="001A5228">
        <w:rPr>
          <w:rFonts w:ascii="Times New Roman" w:hAnsi="Times New Roman"/>
          <w:sz w:val="28"/>
          <w:szCs w:val="28"/>
          <w:lang w:val="en-US" w:eastAsia="ru-RU"/>
        </w:rPr>
        <w:t>ru</w:t>
      </w:r>
      <w:proofErr w:type="spellEnd"/>
      <w:r w:rsidR="00D03F56" w:rsidRPr="001A5228">
        <w:rPr>
          <w:rFonts w:ascii="Times New Roman" w:hAnsi="Times New Roman"/>
          <w:sz w:val="28"/>
          <w:szCs w:val="28"/>
          <w:lang w:eastAsia="ru-RU"/>
        </w:rPr>
        <w:t>.</w:t>
      </w:r>
    </w:p>
    <w:p w:rsidR="0053030A" w:rsidRDefault="0053030A" w:rsidP="003B70F5">
      <w:pPr>
        <w:spacing w:after="0" w:line="360" w:lineRule="auto"/>
        <w:ind w:firstLine="851"/>
        <w:jc w:val="both"/>
        <w:rPr>
          <w:rFonts w:ascii="Times New Roman" w:hAnsi="Times New Roman"/>
          <w:sz w:val="28"/>
          <w:szCs w:val="24"/>
        </w:rPr>
      </w:pPr>
      <w:r w:rsidRPr="008D00E4">
        <w:rPr>
          <w:rFonts w:ascii="Times New Roman" w:hAnsi="Times New Roman"/>
          <w:sz w:val="28"/>
          <w:szCs w:val="24"/>
        </w:rPr>
        <w:t xml:space="preserve">Итоговый </w:t>
      </w:r>
      <w:r w:rsidRPr="00CE2B82">
        <w:rPr>
          <w:rFonts w:ascii="Times New Roman" w:hAnsi="Times New Roman"/>
          <w:sz w:val="28"/>
          <w:szCs w:val="24"/>
        </w:rPr>
        <w:t xml:space="preserve">рейтинг </w:t>
      </w:r>
      <w:r>
        <w:rPr>
          <w:rFonts w:ascii="Times New Roman" w:hAnsi="Times New Roman"/>
          <w:sz w:val="28"/>
          <w:szCs w:val="24"/>
        </w:rPr>
        <w:t>обще</w:t>
      </w:r>
      <w:r w:rsidRPr="00CE2B82">
        <w:rPr>
          <w:rFonts w:ascii="Times New Roman" w:hAnsi="Times New Roman"/>
          <w:sz w:val="28"/>
          <w:szCs w:val="24"/>
        </w:rPr>
        <w:t xml:space="preserve">образовательных </w:t>
      </w:r>
      <w:r w:rsidRPr="00C213F6">
        <w:rPr>
          <w:rFonts w:ascii="Times New Roman" w:hAnsi="Times New Roman"/>
          <w:color w:val="000000"/>
          <w:sz w:val="28"/>
          <w:szCs w:val="28"/>
        </w:rPr>
        <w:t>организаций</w:t>
      </w:r>
      <w:r w:rsidRPr="009F7F3A">
        <w:rPr>
          <w:rFonts w:ascii="Times New Roman" w:hAnsi="Times New Roman"/>
          <w:color w:val="000000"/>
          <w:sz w:val="28"/>
          <w:szCs w:val="28"/>
        </w:rPr>
        <w:t>, осуществляющ</w:t>
      </w:r>
      <w:r w:rsidRPr="002A727D">
        <w:rPr>
          <w:rFonts w:ascii="Times New Roman" w:hAnsi="Times New Roman"/>
          <w:color w:val="000000"/>
          <w:sz w:val="28"/>
          <w:szCs w:val="28"/>
        </w:rPr>
        <w:t>их образовательную деятельность на территории Ханты-Мансийского автономного округа – Югры</w:t>
      </w:r>
      <w:r w:rsidR="00653419" w:rsidRPr="00653419">
        <w:rPr>
          <w:rFonts w:ascii="Times New Roman" w:hAnsi="Times New Roman"/>
          <w:color w:val="000000"/>
          <w:sz w:val="28"/>
          <w:szCs w:val="28"/>
        </w:rPr>
        <w:t>?</w:t>
      </w:r>
      <w:r w:rsidRPr="002A727D">
        <w:rPr>
          <w:rFonts w:ascii="Times New Roman" w:hAnsi="Times New Roman"/>
          <w:sz w:val="28"/>
          <w:szCs w:val="24"/>
        </w:rPr>
        <w:t xml:space="preserve"> свидетельствует о</w:t>
      </w:r>
      <w:r w:rsidR="00D35234">
        <w:rPr>
          <w:rFonts w:ascii="Times New Roman" w:hAnsi="Times New Roman"/>
          <w:sz w:val="28"/>
          <w:szCs w:val="24"/>
        </w:rPr>
        <w:t>б</w:t>
      </w:r>
      <w:r w:rsidRPr="002A727D">
        <w:rPr>
          <w:rFonts w:ascii="Times New Roman" w:hAnsi="Times New Roman"/>
          <w:sz w:val="28"/>
          <w:szCs w:val="24"/>
        </w:rPr>
        <w:t xml:space="preserve"> относительно высоком уровне</w:t>
      </w:r>
      <w:r w:rsidR="002A727D" w:rsidRPr="002A727D">
        <w:rPr>
          <w:rFonts w:ascii="Times New Roman" w:hAnsi="Times New Roman"/>
          <w:sz w:val="28"/>
          <w:szCs w:val="24"/>
        </w:rPr>
        <w:t xml:space="preserve"> качества </w:t>
      </w:r>
      <w:r w:rsidR="00D35234">
        <w:rPr>
          <w:rFonts w:ascii="Times New Roman" w:hAnsi="Times New Roman"/>
          <w:sz w:val="28"/>
          <w:szCs w:val="24"/>
        </w:rPr>
        <w:t xml:space="preserve">условий осуществления </w:t>
      </w:r>
      <w:r w:rsidR="002A727D" w:rsidRPr="002A727D">
        <w:rPr>
          <w:rFonts w:ascii="Times New Roman" w:hAnsi="Times New Roman"/>
          <w:sz w:val="28"/>
          <w:szCs w:val="24"/>
        </w:rPr>
        <w:t>образовательной деятельности</w:t>
      </w:r>
      <w:r w:rsidR="002A727D">
        <w:rPr>
          <w:rFonts w:ascii="Times New Roman" w:hAnsi="Times New Roman"/>
          <w:sz w:val="28"/>
          <w:szCs w:val="24"/>
        </w:rPr>
        <w:t>.</w:t>
      </w:r>
    </w:p>
    <w:p w:rsidR="00A64D49" w:rsidRDefault="00A64D49" w:rsidP="00A64D49">
      <w:pPr>
        <w:pStyle w:val="a3"/>
        <w:tabs>
          <w:tab w:val="left" w:pos="851"/>
        </w:tabs>
        <w:spacing w:after="0" w:line="360" w:lineRule="auto"/>
        <w:ind w:left="0" w:firstLine="709"/>
        <w:jc w:val="both"/>
        <w:rPr>
          <w:rFonts w:ascii="Times New Roman" w:hAnsi="Times New Roman"/>
          <w:sz w:val="28"/>
          <w:szCs w:val="24"/>
          <w:lang w:eastAsia="ru-RU"/>
        </w:rPr>
      </w:pPr>
      <w:proofErr w:type="gramStart"/>
      <w:r>
        <w:rPr>
          <w:rFonts w:ascii="Times New Roman" w:hAnsi="Times New Roman"/>
          <w:sz w:val="28"/>
          <w:szCs w:val="24"/>
          <w:lang w:eastAsia="ru-RU"/>
        </w:rPr>
        <w:t xml:space="preserve">В </w:t>
      </w:r>
      <w:r w:rsidRPr="002A727D">
        <w:rPr>
          <w:rFonts w:ascii="Times New Roman" w:hAnsi="Times New Roman"/>
          <w:sz w:val="28"/>
          <w:szCs w:val="24"/>
          <w:lang w:eastAsia="ru-RU"/>
        </w:rPr>
        <w:t xml:space="preserve">соответствии с интерпретацией данных сайта bus.gov.ru – </w:t>
      </w:r>
      <w:r w:rsidR="002A727D" w:rsidRPr="002A727D">
        <w:rPr>
          <w:rFonts w:ascii="Times New Roman" w:hAnsi="Times New Roman"/>
          <w:sz w:val="28"/>
          <w:szCs w:val="24"/>
          <w:lang w:eastAsia="ru-RU"/>
        </w:rPr>
        <w:t>143</w:t>
      </w:r>
      <w:r w:rsidRPr="002A727D">
        <w:rPr>
          <w:rFonts w:ascii="Times New Roman" w:hAnsi="Times New Roman"/>
          <w:sz w:val="28"/>
          <w:szCs w:val="24"/>
          <w:lang w:eastAsia="ru-RU"/>
        </w:rPr>
        <w:t xml:space="preserve"> оцениваемые организации (</w:t>
      </w:r>
      <w:r w:rsidR="002A727D" w:rsidRPr="002A727D">
        <w:rPr>
          <w:rFonts w:ascii="Times New Roman" w:hAnsi="Times New Roman"/>
          <w:sz w:val="28"/>
          <w:szCs w:val="24"/>
          <w:lang w:eastAsia="ru-RU"/>
        </w:rPr>
        <w:t>70</w:t>
      </w:r>
      <w:r w:rsidRPr="002A727D">
        <w:rPr>
          <w:rFonts w:ascii="Times New Roman" w:hAnsi="Times New Roman"/>
          <w:sz w:val="28"/>
          <w:szCs w:val="24"/>
          <w:lang w:eastAsia="ru-RU"/>
        </w:rPr>
        <w:t>,</w:t>
      </w:r>
      <w:r w:rsidR="002A727D" w:rsidRPr="002A727D">
        <w:rPr>
          <w:rFonts w:ascii="Times New Roman" w:hAnsi="Times New Roman"/>
          <w:sz w:val="28"/>
          <w:szCs w:val="24"/>
          <w:lang w:eastAsia="ru-RU"/>
        </w:rPr>
        <w:t>4</w:t>
      </w:r>
      <w:r w:rsidRPr="002A727D">
        <w:rPr>
          <w:rFonts w:ascii="Times New Roman" w:hAnsi="Times New Roman"/>
          <w:sz w:val="28"/>
          <w:szCs w:val="24"/>
          <w:lang w:eastAsia="ru-RU"/>
        </w:rPr>
        <w:t>%</w:t>
      </w:r>
      <w:r w:rsidR="00653419" w:rsidRPr="00653419">
        <w:rPr>
          <w:rFonts w:ascii="Times New Roman" w:hAnsi="Times New Roman"/>
          <w:sz w:val="28"/>
          <w:szCs w:val="24"/>
          <w:lang w:eastAsia="ru-RU"/>
        </w:rPr>
        <w:t xml:space="preserve"> </w:t>
      </w:r>
      <w:r w:rsidR="00653419">
        <w:rPr>
          <w:rFonts w:ascii="Times New Roman" w:hAnsi="Times New Roman"/>
          <w:sz w:val="28"/>
          <w:szCs w:val="24"/>
          <w:lang w:eastAsia="ru-RU"/>
        </w:rPr>
        <w:t>от общего количества</w:t>
      </w:r>
      <w:r w:rsidRPr="002A727D">
        <w:rPr>
          <w:rFonts w:ascii="Times New Roman" w:hAnsi="Times New Roman"/>
          <w:sz w:val="28"/>
          <w:szCs w:val="24"/>
          <w:lang w:eastAsia="ru-RU"/>
        </w:rPr>
        <w:t xml:space="preserve">) имеют значение «отлично» (100-81 баллов), </w:t>
      </w:r>
      <w:r w:rsidR="002A727D" w:rsidRPr="002A727D">
        <w:rPr>
          <w:rFonts w:ascii="Times New Roman" w:hAnsi="Times New Roman"/>
          <w:sz w:val="28"/>
          <w:szCs w:val="24"/>
          <w:lang w:eastAsia="ru-RU"/>
        </w:rPr>
        <w:t>50</w:t>
      </w:r>
      <w:r w:rsidRPr="002A727D">
        <w:rPr>
          <w:rFonts w:ascii="Times New Roman" w:hAnsi="Times New Roman"/>
          <w:sz w:val="28"/>
          <w:szCs w:val="24"/>
          <w:lang w:eastAsia="ru-RU"/>
        </w:rPr>
        <w:t xml:space="preserve"> организаций (</w:t>
      </w:r>
      <w:r w:rsidR="002A727D" w:rsidRPr="002A727D">
        <w:rPr>
          <w:rFonts w:ascii="Times New Roman" w:hAnsi="Times New Roman"/>
          <w:sz w:val="28"/>
          <w:szCs w:val="24"/>
          <w:lang w:eastAsia="ru-RU"/>
        </w:rPr>
        <w:t>24</w:t>
      </w:r>
      <w:r w:rsidRPr="002A727D">
        <w:rPr>
          <w:rFonts w:ascii="Times New Roman" w:hAnsi="Times New Roman"/>
          <w:sz w:val="28"/>
          <w:szCs w:val="24"/>
          <w:lang w:eastAsia="ru-RU"/>
        </w:rPr>
        <w:t>,</w:t>
      </w:r>
      <w:r w:rsidR="002A727D" w:rsidRPr="002A727D">
        <w:rPr>
          <w:rFonts w:ascii="Times New Roman" w:hAnsi="Times New Roman"/>
          <w:sz w:val="28"/>
          <w:szCs w:val="24"/>
          <w:lang w:eastAsia="ru-RU"/>
        </w:rPr>
        <w:t>6</w:t>
      </w:r>
      <w:r w:rsidRPr="002A727D">
        <w:rPr>
          <w:rFonts w:ascii="Times New Roman" w:hAnsi="Times New Roman"/>
          <w:sz w:val="28"/>
          <w:szCs w:val="24"/>
          <w:lang w:eastAsia="ru-RU"/>
        </w:rPr>
        <w:t>%</w:t>
      </w:r>
      <w:r w:rsidR="00653419">
        <w:rPr>
          <w:rFonts w:ascii="Times New Roman" w:hAnsi="Times New Roman"/>
          <w:sz w:val="28"/>
          <w:szCs w:val="24"/>
          <w:lang w:eastAsia="ru-RU"/>
        </w:rPr>
        <w:t xml:space="preserve"> </w:t>
      </w:r>
      <w:r w:rsidR="00653419">
        <w:rPr>
          <w:rFonts w:ascii="Times New Roman" w:hAnsi="Times New Roman"/>
          <w:sz w:val="28"/>
          <w:szCs w:val="24"/>
          <w:lang w:eastAsia="ru-RU"/>
        </w:rPr>
        <w:t>от общего количества</w:t>
      </w:r>
      <w:r w:rsidRPr="002A727D">
        <w:rPr>
          <w:rFonts w:ascii="Times New Roman" w:hAnsi="Times New Roman"/>
          <w:sz w:val="28"/>
          <w:szCs w:val="24"/>
          <w:lang w:eastAsia="ru-RU"/>
        </w:rPr>
        <w:t>) – значение «хорошо» (61-80 баллов), 1</w:t>
      </w:r>
      <w:r w:rsidR="002A727D" w:rsidRPr="002A727D">
        <w:rPr>
          <w:rFonts w:ascii="Times New Roman" w:hAnsi="Times New Roman"/>
          <w:sz w:val="28"/>
          <w:szCs w:val="24"/>
          <w:lang w:eastAsia="ru-RU"/>
        </w:rPr>
        <w:t>0</w:t>
      </w:r>
      <w:r w:rsidRPr="002A727D">
        <w:rPr>
          <w:rFonts w:ascii="Times New Roman" w:hAnsi="Times New Roman"/>
          <w:sz w:val="28"/>
          <w:szCs w:val="24"/>
          <w:lang w:eastAsia="ru-RU"/>
        </w:rPr>
        <w:t xml:space="preserve"> организаций (</w:t>
      </w:r>
      <w:r w:rsidR="002A727D" w:rsidRPr="002A727D">
        <w:rPr>
          <w:rFonts w:ascii="Times New Roman" w:hAnsi="Times New Roman"/>
          <w:sz w:val="28"/>
          <w:szCs w:val="24"/>
          <w:lang w:eastAsia="ru-RU"/>
        </w:rPr>
        <w:t>4,9</w:t>
      </w:r>
      <w:r w:rsidRPr="002A727D">
        <w:rPr>
          <w:rFonts w:ascii="Times New Roman" w:hAnsi="Times New Roman"/>
          <w:sz w:val="28"/>
          <w:szCs w:val="24"/>
          <w:lang w:eastAsia="ru-RU"/>
        </w:rPr>
        <w:t>%</w:t>
      </w:r>
      <w:r w:rsidR="00653419">
        <w:rPr>
          <w:rFonts w:ascii="Times New Roman" w:hAnsi="Times New Roman"/>
          <w:sz w:val="28"/>
          <w:szCs w:val="24"/>
          <w:lang w:eastAsia="ru-RU"/>
        </w:rPr>
        <w:t xml:space="preserve"> </w:t>
      </w:r>
      <w:r w:rsidR="00653419">
        <w:rPr>
          <w:rFonts w:ascii="Times New Roman" w:hAnsi="Times New Roman"/>
          <w:sz w:val="28"/>
          <w:szCs w:val="24"/>
          <w:lang w:eastAsia="ru-RU"/>
        </w:rPr>
        <w:t>от общего количества</w:t>
      </w:r>
      <w:r w:rsidRPr="002A727D">
        <w:rPr>
          <w:rFonts w:ascii="Times New Roman" w:hAnsi="Times New Roman"/>
          <w:sz w:val="28"/>
          <w:szCs w:val="24"/>
          <w:lang w:eastAsia="ru-RU"/>
        </w:rPr>
        <w:t>) – значение «удовлетворительно» (40-60 баллов).</w:t>
      </w:r>
      <w:r w:rsidR="00BA490B">
        <w:rPr>
          <w:rFonts w:ascii="Times New Roman" w:hAnsi="Times New Roman"/>
          <w:sz w:val="28"/>
          <w:szCs w:val="24"/>
          <w:lang w:eastAsia="ru-RU"/>
        </w:rPr>
        <w:t xml:space="preserve"> </w:t>
      </w:r>
      <w:proofErr w:type="gramEnd"/>
    </w:p>
    <w:p w:rsidR="00A64D49" w:rsidRDefault="00A64D49" w:rsidP="00A64D49">
      <w:pPr>
        <w:pStyle w:val="a3"/>
        <w:tabs>
          <w:tab w:val="left" w:pos="851"/>
        </w:tabs>
        <w:spacing w:after="0" w:line="360" w:lineRule="auto"/>
        <w:ind w:left="0" w:firstLine="709"/>
        <w:jc w:val="both"/>
        <w:rPr>
          <w:rFonts w:ascii="Times New Roman" w:hAnsi="Times New Roman"/>
          <w:sz w:val="28"/>
          <w:szCs w:val="24"/>
          <w:lang w:eastAsia="ru-RU"/>
        </w:rPr>
      </w:pPr>
      <w:r>
        <w:rPr>
          <w:rFonts w:ascii="Times New Roman" w:hAnsi="Times New Roman"/>
          <w:sz w:val="28"/>
          <w:szCs w:val="24"/>
          <w:lang w:eastAsia="ru-RU"/>
        </w:rPr>
        <w:t xml:space="preserve">Лидирующим критерием </w:t>
      </w:r>
      <w:bookmarkStart w:id="0" w:name="_Hlk26987654"/>
      <w:r>
        <w:rPr>
          <w:rFonts w:ascii="Times New Roman" w:hAnsi="Times New Roman"/>
          <w:sz w:val="28"/>
          <w:szCs w:val="24"/>
          <w:lang w:eastAsia="ru-RU"/>
        </w:rPr>
        <w:t xml:space="preserve">оценки качества </w:t>
      </w:r>
      <w:r w:rsidR="00D35234" w:rsidRPr="001A5228">
        <w:rPr>
          <w:rFonts w:ascii="Times New Roman" w:hAnsi="Times New Roman"/>
          <w:sz w:val="28"/>
        </w:rPr>
        <w:t>условий осуществления</w:t>
      </w:r>
      <w:r w:rsidR="00D35234">
        <w:rPr>
          <w:rFonts w:ascii="Times New Roman" w:hAnsi="Times New Roman"/>
          <w:sz w:val="28"/>
          <w:szCs w:val="24"/>
          <w:lang w:eastAsia="ru-RU"/>
        </w:rPr>
        <w:t xml:space="preserve"> </w:t>
      </w:r>
      <w:r>
        <w:rPr>
          <w:rFonts w:ascii="Times New Roman" w:hAnsi="Times New Roman"/>
          <w:sz w:val="28"/>
          <w:szCs w:val="24"/>
          <w:lang w:eastAsia="ru-RU"/>
        </w:rPr>
        <w:t xml:space="preserve">образовательной деятельности </w:t>
      </w:r>
      <w:bookmarkEnd w:id="0"/>
      <w:r>
        <w:rPr>
          <w:rFonts w:ascii="Times New Roman" w:hAnsi="Times New Roman"/>
          <w:sz w:val="28"/>
          <w:szCs w:val="24"/>
          <w:lang w:eastAsia="ru-RU"/>
        </w:rPr>
        <w:t>по совокупности оцениваемых организаций выступа</w:t>
      </w:r>
      <w:r w:rsidR="00C60C77">
        <w:rPr>
          <w:rFonts w:ascii="Times New Roman" w:hAnsi="Times New Roman"/>
          <w:sz w:val="28"/>
          <w:szCs w:val="24"/>
          <w:lang w:eastAsia="ru-RU"/>
        </w:rPr>
        <w:t>ют</w:t>
      </w:r>
      <w:r>
        <w:rPr>
          <w:rFonts w:ascii="Times New Roman" w:hAnsi="Times New Roman"/>
          <w:sz w:val="28"/>
          <w:szCs w:val="24"/>
          <w:lang w:eastAsia="ru-RU"/>
        </w:rPr>
        <w:t xml:space="preserve"> критери</w:t>
      </w:r>
      <w:r w:rsidR="00C60C77">
        <w:rPr>
          <w:rFonts w:ascii="Times New Roman" w:hAnsi="Times New Roman"/>
          <w:sz w:val="28"/>
          <w:szCs w:val="24"/>
          <w:lang w:eastAsia="ru-RU"/>
        </w:rPr>
        <w:t>и</w:t>
      </w:r>
      <w:r>
        <w:rPr>
          <w:rFonts w:ascii="Times New Roman" w:hAnsi="Times New Roman"/>
          <w:sz w:val="28"/>
          <w:szCs w:val="24"/>
          <w:lang w:eastAsia="ru-RU"/>
        </w:rPr>
        <w:t xml:space="preserve"> </w:t>
      </w:r>
      <w:r w:rsidR="0032268A" w:rsidRPr="0032268A">
        <w:rPr>
          <w:rFonts w:ascii="Times New Roman" w:hAnsi="Times New Roman"/>
          <w:sz w:val="28"/>
          <w:szCs w:val="24"/>
          <w:lang w:eastAsia="ru-RU"/>
        </w:rPr>
        <w:t xml:space="preserve">«Доброжелательность, вежливость работников организации» </w:t>
      </w:r>
      <w:r w:rsidR="0032268A">
        <w:rPr>
          <w:rFonts w:ascii="Times New Roman" w:hAnsi="Times New Roman"/>
          <w:sz w:val="28"/>
          <w:szCs w:val="24"/>
          <w:lang w:eastAsia="ru-RU"/>
        </w:rPr>
        <w:t xml:space="preserve">и </w:t>
      </w:r>
      <w:r>
        <w:rPr>
          <w:rFonts w:ascii="Times New Roman" w:hAnsi="Times New Roman"/>
          <w:sz w:val="28"/>
          <w:szCs w:val="24"/>
          <w:lang w:eastAsia="ru-RU"/>
        </w:rPr>
        <w:t>«</w:t>
      </w:r>
      <w:r w:rsidR="0032268A" w:rsidRPr="0032268A">
        <w:rPr>
          <w:rFonts w:ascii="Times New Roman" w:hAnsi="Times New Roman"/>
          <w:sz w:val="28"/>
          <w:szCs w:val="24"/>
          <w:lang w:eastAsia="ru-RU"/>
        </w:rPr>
        <w:t>Удовлетворенность условиями осуществления образовательной деятельности организаций</w:t>
      </w:r>
      <w:r>
        <w:rPr>
          <w:rFonts w:ascii="Times New Roman" w:hAnsi="Times New Roman"/>
          <w:sz w:val="28"/>
          <w:szCs w:val="24"/>
          <w:lang w:eastAsia="ru-RU"/>
        </w:rPr>
        <w:t>». Минимальное количество баллов в процентах от максимально возможно</w:t>
      </w:r>
      <w:r w:rsidR="0032268A">
        <w:rPr>
          <w:rFonts w:ascii="Times New Roman" w:hAnsi="Times New Roman"/>
          <w:sz w:val="28"/>
          <w:szCs w:val="24"/>
          <w:lang w:eastAsia="ru-RU"/>
        </w:rPr>
        <w:t>го</w:t>
      </w:r>
      <w:r>
        <w:rPr>
          <w:rFonts w:ascii="Times New Roman" w:hAnsi="Times New Roman"/>
          <w:sz w:val="28"/>
          <w:szCs w:val="24"/>
          <w:lang w:eastAsia="ru-RU"/>
        </w:rPr>
        <w:t xml:space="preserve"> получил по результатам оценки критерий </w:t>
      </w:r>
      <w:r w:rsidR="0032268A" w:rsidRPr="0032268A">
        <w:rPr>
          <w:rFonts w:ascii="Times New Roman" w:hAnsi="Times New Roman"/>
          <w:sz w:val="28"/>
          <w:szCs w:val="24"/>
          <w:lang w:eastAsia="ru-RU"/>
        </w:rPr>
        <w:t>«Доступность образовательной деятельности для инвалидов»</w:t>
      </w:r>
      <w:r>
        <w:rPr>
          <w:rFonts w:ascii="Times New Roman" w:hAnsi="Times New Roman"/>
          <w:sz w:val="28"/>
          <w:szCs w:val="24"/>
          <w:lang w:eastAsia="ru-RU"/>
        </w:rPr>
        <w:t xml:space="preserve"> (рисунок </w:t>
      </w:r>
      <w:r w:rsidR="00C60C77">
        <w:rPr>
          <w:rFonts w:ascii="Times New Roman" w:hAnsi="Times New Roman"/>
          <w:sz w:val="28"/>
          <w:szCs w:val="24"/>
          <w:lang w:eastAsia="ru-RU"/>
        </w:rPr>
        <w:t>1</w:t>
      </w:r>
      <w:r>
        <w:rPr>
          <w:rFonts w:ascii="Times New Roman" w:hAnsi="Times New Roman"/>
          <w:sz w:val="28"/>
          <w:szCs w:val="24"/>
          <w:lang w:eastAsia="ru-RU"/>
        </w:rPr>
        <w:t>).</w:t>
      </w:r>
    </w:p>
    <w:p w:rsidR="00A64D49" w:rsidRPr="00C60C77" w:rsidRDefault="00A64D49" w:rsidP="00A64D49">
      <w:pPr>
        <w:pStyle w:val="a3"/>
        <w:tabs>
          <w:tab w:val="left" w:pos="851"/>
        </w:tabs>
        <w:spacing w:after="0" w:line="360" w:lineRule="auto"/>
        <w:ind w:left="0" w:firstLine="709"/>
        <w:jc w:val="both"/>
        <w:rPr>
          <w:rFonts w:ascii="Times New Roman" w:hAnsi="Times New Roman"/>
          <w:sz w:val="28"/>
          <w:szCs w:val="24"/>
          <w:lang w:eastAsia="ru-RU"/>
        </w:rPr>
      </w:pPr>
    </w:p>
    <w:p w:rsidR="00A64D49" w:rsidRDefault="00A64D49" w:rsidP="003B70F5">
      <w:pPr>
        <w:spacing w:after="0" w:line="360" w:lineRule="auto"/>
        <w:ind w:firstLine="851"/>
        <w:jc w:val="both"/>
        <w:rPr>
          <w:rFonts w:ascii="Times New Roman" w:hAnsi="Times New Roman"/>
          <w:sz w:val="28"/>
          <w:szCs w:val="24"/>
        </w:rPr>
      </w:pPr>
    </w:p>
    <w:p w:rsidR="0032268A" w:rsidRPr="002A727D" w:rsidRDefault="00A64D49" w:rsidP="009E3383">
      <w:pPr>
        <w:spacing w:after="0" w:line="360" w:lineRule="auto"/>
        <w:ind w:firstLine="567"/>
        <w:jc w:val="center"/>
        <w:rPr>
          <w:rFonts w:ascii="Times New Roman" w:hAnsi="Times New Roman"/>
          <w:b/>
          <w:bCs/>
          <w:lang w:eastAsia="ru-RU"/>
        </w:rPr>
      </w:pPr>
      <w:r>
        <w:rPr>
          <w:rFonts w:ascii="Times New Roman" w:hAnsi="Times New Roman"/>
          <w:noProof/>
          <w:sz w:val="28"/>
          <w:szCs w:val="28"/>
          <w:lang w:eastAsia="ru-RU"/>
        </w:rPr>
        <w:drawing>
          <wp:inline distT="0" distB="0" distL="0" distR="0" wp14:anchorId="57522A8F" wp14:editId="446FE504">
            <wp:extent cx="5260625" cy="36291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2094" cy="3643969"/>
                    </a:xfrm>
                    <a:prstGeom prst="rect">
                      <a:avLst/>
                    </a:prstGeom>
                    <a:noFill/>
                  </pic:spPr>
                </pic:pic>
              </a:graphicData>
            </a:graphic>
          </wp:inline>
        </w:drawing>
      </w:r>
      <w:r w:rsidR="0032268A">
        <w:rPr>
          <w:rFonts w:ascii="Times New Roman" w:hAnsi="Times New Roman"/>
          <w:sz w:val="28"/>
          <w:szCs w:val="28"/>
          <w:lang w:eastAsia="ru-RU"/>
        </w:rPr>
        <w:br/>
      </w:r>
      <w:r w:rsidR="0032268A" w:rsidRPr="002A727D">
        <w:rPr>
          <w:rFonts w:ascii="Times New Roman" w:hAnsi="Times New Roman"/>
          <w:b/>
          <w:bCs/>
          <w:lang w:eastAsia="ru-RU"/>
        </w:rPr>
        <w:t>Рис.1. Значения критериев по всей совокупности организаций</w:t>
      </w:r>
    </w:p>
    <w:p w:rsidR="0032268A" w:rsidRDefault="0032268A" w:rsidP="0032268A">
      <w:pPr>
        <w:spacing w:after="0" w:line="360" w:lineRule="auto"/>
        <w:ind w:firstLine="851"/>
        <w:jc w:val="both"/>
        <w:rPr>
          <w:rFonts w:ascii="Times New Roman" w:hAnsi="Times New Roman"/>
          <w:b/>
          <w:bCs/>
          <w:sz w:val="28"/>
          <w:szCs w:val="28"/>
          <w:lang w:eastAsia="ru-RU"/>
        </w:rPr>
      </w:pPr>
    </w:p>
    <w:p w:rsidR="0032268A" w:rsidRDefault="0032268A" w:rsidP="0032268A">
      <w:pPr>
        <w:spacing w:after="0" w:line="360" w:lineRule="auto"/>
        <w:ind w:firstLine="851"/>
        <w:jc w:val="both"/>
        <w:rPr>
          <w:rFonts w:ascii="Times New Roman" w:eastAsia="Times New Roman" w:hAnsi="Times New Roman"/>
          <w:bCs/>
          <w:sz w:val="28"/>
          <w:szCs w:val="24"/>
        </w:rPr>
      </w:pPr>
      <w:r w:rsidRPr="001A5228">
        <w:rPr>
          <w:rFonts w:ascii="Times New Roman" w:eastAsia="Times New Roman" w:hAnsi="Times New Roman"/>
          <w:sz w:val="28"/>
          <w:szCs w:val="24"/>
          <w:lang w:eastAsia="ru-RU"/>
        </w:rPr>
        <w:t xml:space="preserve">Формирование интегрального показателя происходило на основе 14-ти исходных показателей, установленных на федеральном уровне и не подлежащих изменению в ходе проведения </w:t>
      </w:r>
      <w:r w:rsidRPr="001A5228">
        <w:rPr>
          <w:rFonts w:ascii="Times New Roman" w:eastAsia="Times New Roman" w:hAnsi="Times New Roman"/>
          <w:sz w:val="28"/>
          <w:szCs w:val="24"/>
        </w:rPr>
        <w:t>независимой оценк</w:t>
      </w:r>
      <w:r w:rsidR="00D35234">
        <w:rPr>
          <w:rFonts w:ascii="Times New Roman" w:eastAsia="Times New Roman" w:hAnsi="Times New Roman"/>
          <w:sz w:val="28"/>
          <w:szCs w:val="24"/>
        </w:rPr>
        <w:t>и</w:t>
      </w:r>
      <w:r w:rsidRPr="001A5228">
        <w:rPr>
          <w:rFonts w:ascii="Times New Roman" w:eastAsia="Times New Roman" w:hAnsi="Times New Roman"/>
          <w:sz w:val="28"/>
          <w:szCs w:val="24"/>
        </w:rPr>
        <w:t xml:space="preserve"> качества условий осуществления образовательной деятельности </w:t>
      </w:r>
      <w:r w:rsidRPr="001A5228">
        <w:rPr>
          <w:rFonts w:ascii="Times New Roman" w:eastAsia="Times New Roman" w:hAnsi="Times New Roman"/>
          <w:bCs/>
          <w:sz w:val="28"/>
          <w:szCs w:val="24"/>
        </w:rPr>
        <w:t>организаций, осуществляющих образовательную деятельность.</w:t>
      </w:r>
    </w:p>
    <w:p w:rsidR="00F75C4B" w:rsidRPr="00D97AE7" w:rsidRDefault="0052005B" w:rsidP="00F75C4B">
      <w:pPr>
        <w:spacing w:after="0" w:line="360" w:lineRule="auto"/>
        <w:ind w:firstLine="851"/>
        <w:jc w:val="both"/>
        <w:rPr>
          <w:rFonts w:ascii="Times New Roman" w:eastAsia="Times New Roman" w:hAnsi="Times New Roman"/>
          <w:bCs/>
          <w:sz w:val="28"/>
          <w:szCs w:val="24"/>
        </w:rPr>
      </w:pPr>
      <w:r w:rsidRPr="0052005B">
        <w:rPr>
          <w:rFonts w:ascii="Times New Roman" w:eastAsia="Times New Roman" w:hAnsi="Times New Roman"/>
          <w:bCs/>
          <w:sz w:val="28"/>
          <w:szCs w:val="24"/>
        </w:rPr>
        <w:t xml:space="preserve">Таблица </w:t>
      </w:r>
      <w:r>
        <w:rPr>
          <w:rFonts w:ascii="Times New Roman" w:eastAsia="Times New Roman" w:hAnsi="Times New Roman"/>
          <w:bCs/>
          <w:sz w:val="28"/>
          <w:szCs w:val="24"/>
        </w:rPr>
        <w:t>1</w:t>
      </w:r>
      <w:r w:rsidRPr="0052005B">
        <w:rPr>
          <w:rFonts w:ascii="Times New Roman" w:eastAsia="Times New Roman" w:hAnsi="Times New Roman"/>
          <w:bCs/>
          <w:sz w:val="28"/>
          <w:szCs w:val="24"/>
        </w:rPr>
        <w:t xml:space="preserve"> – Показатели независимой оценки качества </w:t>
      </w:r>
      <w:r w:rsidR="00D35234" w:rsidRPr="001A5228">
        <w:rPr>
          <w:rFonts w:ascii="Times New Roman" w:hAnsi="Times New Roman"/>
          <w:sz w:val="28"/>
        </w:rPr>
        <w:t xml:space="preserve">условий осуществления </w:t>
      </w:r>
      <w:r w:rsidRPr="0052005B">
        <w:rPr>
          <w:rFonts w:ascii="Times New Roman" w:eastAsia="Times New Roman" w:hAnsi="Times New Roman"/>
          <w:bCs/>
          <w:sz w:val="28"/>
          <w:szCs w:val="24"/>
        </w:rPr>
        <w:t>образовательной деятельности общеобразовательных организаций, осуществляющих образовательную деятельность на территории Ханты-Мансийского автономного округа – Югры</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8"/>
        <w:gridCol w:w="1412"/>
        <w:gridCol w:w="1760"/>
      </w:tblGrid>
      <w:tr w:rsidR="0052005B" w:rsidRPr="00F14AAC" w:rsidTr="009B30C0">
        <w:trPr>
          <w:trHeight w:val="611"/>
        </w:trPr>
        <w:tc>
          <w:tcPr>
            <w:tcW w:w="5070" w:type="dxa"/>
            <w:shd w:val="clear" w:color="auto" w:fill="auto"/>
          </w:tcPr>
          <w:p w:rsidR="0052005B" w:rsidRPr="009B30C0" w:rsidRDefault="0052005B" w:rsidP="0052005B">
            <w:pPr>
              <w:spacing w:after="0" w:line="240" w:lineRule="auto"/>
              <w:rPr>
                <w:rFonts w:ascii="Times New Roman" w:hAnsi="Times New Roman"/>
                <w:b/>
                <w:bCs/>
                <w:color w:val="000000"/>
                <w:sz w:val="20"/>
                <w:szCs w:val="20"/>
                <w:lang w:eastAsia="ru-RU"/>
              </w:rPr>
            </w:pPr>
            <w:r w:rsidRPr="009B30C0">
              <w:rPr>
                <w:rFonts w:ascii="Times New Roman" w:hAnsi="Times New Roman"/>
                <w:b/>
                <w:bCs/>
                <w:color w:val="000000"/>
                <w:sz w:val="20"/>
                <w:szCs w:val="20"/>
                <w:lang w:eastAsia="ru-RU"/>
              </w:rPr>
              <w:t>Наименование показателя</w:t>
            </w:r>
          </w:p>
        </w:tc>
        <w:tc>
          <w:tcPr>
            <w:tcW w:w="1418" w:type="dxa"/>
            <w:shd w:val="clear" w:color="auto" w:fill="auto"/>
            <w:noWrap/>
          </w:tcPr>
          <w:p w:rsidR="0052005B" w:rsidRPr="009B30C0" w:rsidRDefault="0052005B" w:rsidP="0052005B">
            <w:pPr>
              <w:spacing w:after="0" w:line="240" w:lineRule="auto"/>
              <w:jc w:val="center"/>
              <w:rPr>
                <w:rFonts w:ascii="Times New Roman" w:eastAsia="Times New Roman" w:hAnsi="Times New Roman"/>
                <w:b/>
                <w:bCs/>
                <w:color w:val="000000"/>
                <w:sz w:val="20"/>
                <w:szCs w:val="20"/>
                <w:lang w:eastAsia="ru-RU"/>
              </w:rPr>
            </w:pPr>
            <w:r w:rsidRPr="009B30C0">
              <w:rPr>
                <w:rFonts w:ascii="Times New Roman" w:eastAsia="Times New Roman" w:hAnsi="Times New Roman"/>
                <w:b/>
                <w:bCs/>
                <w:color w:val="000000"/>
                <w:sz w:val="20"/>
                <w:szCs w:val="20"/>
                <w:lang w:eastAsia="ru-RU"/>
              </w:rPr>
              <w:t>Все организации</w:t>
            </w:r>
          </w:p>
        </w:tc>
        <w:tc>
          <w:tcPr>
            <w:tcW w:w="1412" w:type="dxa"/>
          </w:tcPr>
          <w:p w:rsidR="0052005B" w:rsidRPr="009B30C0" w:rsidRDefault="0052005B" w:rsidP="0052005B">
            <w:pPr>
              <w:spacing w:after="0" w:line="240" w:lineRule="auto"/>
              <w:jc w:val="center"/>
              <w:rPr>
                <w:rFonts w:ascii="Times New Roman" w:eastAsia="Times New Roman" w:hAnsi="Times New Roman"/>
                <w:b/>
                <w:bCs/>
                <w:color w:val="000000"/>
                <w:sz w:val="20"/>
                <w:szCs w:val="20"/>
                <w:lang w:eastAsia="ru-RU"/>
              </w:rPr>
            </w:pPr>
            <w:r w:rsidRPr="009B30C0">
              <w:rPr>
                <w:rFonts w:ascii="Times New Roman" w:hAnsi="Times New Roman"/>
                <w:b/>
                <w:bCs/>
                <w:sz w:val="20"/>
                <w:szCs w:val="20"/>
              </w:rPr>
              <w:t>Частные</w:t>
            </w:r>
            <w:r w:rsidR="009E3383" w:rsidRPr="009B30C0">
              <w:rPr>
                <w:rFonts w:ascii="Times New Roman" w:hAnsi="Times New Roman"/>
                <w:b/>
                <w:bCs/>
                <w:sz w:val="20"/>
                <w:szCs w:val="20"/>
              </w:rPr>
              <w:t xml:space="preserve"> организации</w:t>
            </w:r>
          </w:p>
        </w:tc>
        <w:tc>
          <w:tcPr>
            <w:tcW w:w="1760" w:type="dxa"/>
          </w:tcPr>
          <w:p w:rsidR="0052005B" w:rsidRPr="009B30C0" w:rsidRDefault="0052005B" w:rsidP="0052005B">
            <w:pPr>
              <w:spacing w:after="0" w:line="240" w:lineRule="auto"/>
              <w:jc w:val="center"/>
              <w:rPr>
                <w:rFonts w:ascii="Times New Roman" w:eastAsia="Times New Roman" w:hAnsi="Times New Roman"/>
                <w:b/>
                <w:bCs/>
                <w:color w:val="000000"/>
                <w:sz w:val="20"/>
                <w:szCs w:val="20"/>
                <w:lang w:eastAsia="ru-RU"/>
              </w:rPr>
            </w:pPr>
            <w:r w:rsidRPr="009B30C0">
              <w:rPr>
                <w:rFonts w:ascii="Times New Roman" w:hAnsi="Times New Roman"/>
                <w:b/>
                <w:bCs/>
                <w:sz w:val="20"/>
                <w:szCs w:val="20"/>
              </w:rPr>
              <w:t>Муниципальные</w:t>
            </w:r>
            <w:r w:rsidR="009E3383" w:rsidRPr="009B30C0">
              <w:rPr>
                <w:rFonts w:ascii="Times New Roman" w:hAnsi="Times New Roman"/>
                <w:b/>
                <w:bCs/>
                <w:sz w:val="20"/>
                <w:szCs w:val="20"/>
              </w:rPr>
              <w:t xml:space="preserve"> организации</w:t>
            </w:r>
          </w:p>
        </w:tc>
      </w:tr>
      <w:tr w:rsidR="0052005B" w:rsidRPr="00F14AAC" w:rsidTr="009B30C0">
        <w:trPr>
          <w:trHeight w:val="611"/>
        </w:trPr>
        <w:tc>
          <w:tcPr>
            <w:tcW w:w="5070" w:type="dxa"/>
            <w:shd w:val="clear" w:color="auto" w:fill="auto"/>
            <w:hideMark/>
          </w:tcPr>
          <w:p w:rsidR="0052005B" w:rsidRPr="0052005B" w:rsidRDefault="0052005B" w:rsidP="008C708D">
            <w:pPr>
              <w:spacing w:after="0" w:line="240" w:lineRule="auto"/>
              <w:rPr>
                <w:rFonts w:ascii="Times New Roman" w:hAnsi="Times New Roman"/>
                <w:color w:val="000000"/>
                <w:sz w:val="20"/>
                <w:szCs w:val="20"/>
                <w:lang w:eastAsia="ru-RU"/>
              </w:rPr>
            </w:pPr>
            <w:r w:rsidRPr="0052005B">
              <w:rPr>
                <w:rFonts w:ascii="Times New Roman" w:hAnsi="Times New Roman"/>
                <w:color w:val="000000"/>
                <w:sz w:val="20"/>
                <w:szCs w:val="20"/>
                <w:lang w:eastAsia="ru-RU"/>
              </w:rPr>
              <w:t xml:space="preserve">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 на официальном сайте организации в информационно-телекоммуникационной сети </w:t>
            </w:r>
            <w:r w:rsidR="008C708D">
              <w:rPr>
                <w:rFonts w:ascii="Times New Roman" w:hAnsi="Times New Roman"/>
                <w:color w:val="000000"/>
                <w:sz w:val="20"/>
                <w:szCs w:val="20"/>
                <w:lang w:eastAsia="ru-RU"/>
              </w:rPr>
              <w:t>«</w:t>
            </w:r>
            <w:r w:rsidRPr="0052005B">
              <w:rPr>
                <w:rFonts w:ascii="Times New Roman" w:hAnsi="Times New Roman"/>
                <w:color w:val="000000"/>
                <w:sz w:val="20"/>
                <w:szCs w:val="20"/>
                <w:lang w:eastAsia="ru-RU"/>
              </w:rPr>
              <w:t>Интернет</w:t>
            </w:r>
            <w:r w:rsidR="008C708D">
              <w:rPr>
                <w:rFonts w:ascii="Times New Roman" w:hAnsi="Times New Roman"/>
                <w:color w:val="000000"/>
                <w:sz w:val="20"/>
                <w:szCs w:val="20"/>
                <w:lang w:eastAsia="ru-RU"/>
              </w:rPr>
              <w:t>»</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70,</w:t>
            </w:r>
            <w:r w:rsidRPr="0052005B">
              <w:rPr>
                <w:rFonts w:ascii="Times New Roman" w:eastAsia="Times New Roman" w:hAnsi="Times New Roman"/>
                <w:color w:val="000000"/>
                <w:sz w:val="20"/>
                <w:szCs w:val="20"/>
                <w:lang w:eastAsia="ru-RU"/>
              </w:rPr>
              <w:t xml:space="preserve">0 </w:t>
            </w:r>
            <w:r w:rsidRPr="00F14AAC">
              <w:rPr>
                <w:rFonts w:ascii="Times New Roman" w:eastAsia="Times New Roman" w:hAnsi="Times New Roman"/>
                <w:color w:val="000000"/>
                <w:sz w:val="20"/>
                <w:szCs w:val="20"/>
                <w:lang w:eastAsia="ru-RU"/>
              </w:rPr>
              <w:t>%</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40,2%</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91,9%</w:t>
            </w:r>
          </w:p>
        </w:tc>
      </w:tr>
      <w:tr w:rsidR="0052005B" w:rsidRPr="00F14AAC" w:rsidTr="009B30C0">
        <w:trPr>
          <w:trHeight w:val="77"/>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 xml:space="preserve">Показатель </w:t>
            </w:r>
            <w:r w:rsidRPr="00F14AAC">
              <w:rPr>
                <w:rFonts w:ascii="Times New Roman" w:eastAsia="Times New Roman" w:hAnsi="Times New Roman"/>
                <w:color w:val="000000"/>
                <w:sz w:val="20"/>
                <w:szCs w:val="20"/>
                <w:lang w:eastAsia="ru-RU"/>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81,8%</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61,5%</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96,7%</w:t>
            </w:r>
          </w:p>
        </w:tc>
      </w:tr>
      <w:tr w:rsidR="0052005B" w:rsidRPr="00F14AAC" w:rsidTr="009B30C0">
        <w:trPr>
          <w:trHeight w:val="523"/>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95,6%</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94,1%</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96,7%</w:t>
            </w:r>
          </w:p>
        </w:tc>
      </w:tr>
      <w:tr w:rsidR="0052005B" w:rsidRPr="00F14AAC" w:rsidTr="009B30C0">
        <w:trPr>
          <w:trHeight w:val="77"/>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 xml:space="preserve">2.1. Обеспечение в организации комфортных условий, в которых осуществляется образовательная деятельность: </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89,5%</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77,7%</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98,1%</w:t>
            </w:r>
          </w:p>
        </w:tc>
      </w:tr>
      <w:tr w:rsidR="0052005B" w:rsidRPr="00F14AAC" w:rsidTr="009B30C0">
        <w:trPr>
          <w:trHeight w:val="239"/>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92,4%</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92,3%</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92,5%</w:t>
            </w:r>
          </w:p>
        </w:tc>
      </w:tr>
      <w:tr w:rsidR="0052005B" w:rsidRPr="00F14AAC" w:rsidTr="009B30C0">
        <w:trPr>
          <w:trHeight w:val="208"/>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3.1. Оборудование территории, прилегающей к зданиям организации, и помещений с учетом доступности для инвалидов:</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34,1%</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16,8%</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46,9%</w:t>
            </w:r>
          </w:p>
        </w:tc>
      </w:tr>
      <w:tr w:rsidR="0052005B" w:rsidRPr="00F14AAC" w:rsidTr="009B30C0">
        <w:trPr>
          <w:trHeight w:val="130"/>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3.2. Обеспечение в организации условий доступности, позволяющих инвалидам получать услуги наравне с другими:</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38,2%</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13,8%</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56,3%</w:t>
            </w:r>
          </w:p>
        </w:tc>
      </w:tr>
      <w:tr w:rsidR="0052005B" w:rsidRPr="00F14AAC" w:rsidTr="009B30C0">
        <w:trPr>
          <w:trHeight w:val="335"/>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75,4%</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67,7%</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81,2%</w:t>
            </w:r>
          </w:p>
        </w:tc>
      </w:tr>
      <w:tr w:rsidR="0052005B" w:rsidRPr="00F14AAC" w:rsidTr="009B30C0">
        <w:trPr>
          <w:trHeight w:val="587"/>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96,0%</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95,0%</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96,7%</w:t>
            </w:r>
          </w:p>
        </w:tc>
      </w:tr>
      <w:tr w:rsidR="0052005B" w:rsidRPr="00F14AAC" w:rsidTr="009B30C0">
        <w:trPr>
          <w:trHeight w:val="678"/>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96,4%</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95,1%</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97,3%</w:t>
            </w:r>
          </w:p>
        </w:tc>
      </w:tr>
      <w:tr w:rsidR="0052005B" w:rsidRPr="00F14AAC" w:rsidTr="009B30C0">
        <w:trPr>
          <w:trHeight w:val="710"/>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90,8%</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89,6%</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91,6%</w:t>
            </w:r>
          </w:p>
        </w:tc>
      </w:tr>
      <w:tr w:rsidR="0052005B" w:rsidRPr="00F14AAC" w:rsidTr="009B30C0">
        <w:trPr>
          <w:trHeight w:val="455"/>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95,3%</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93,3%</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96,7%</w:t>
            </w:r>
          </w:p>
        </w:tc>
      </w:tr>
      <w:tr w:rsidR="0052005B" w:rsidRPr="00F14AAC" w:rsidTr="009B30C0">
        <w:trPr>
          <w:trHeight w:val="455"/>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94,3%</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92,4%</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95,7%</w:t>
            </w:r>
          </w:p>
        </w:tc>
      </w:tr>
      <w:tr w:rsidR="0052005B" w:rsidRPr="00F14AAC" w:rsidTr="009B30C0">
        <w:trPr>
          <w:trHeight w:val="77"/>
        </w:trPr>
        <w:tc>
          <w:tcPr>
            <w:tcW w:w="5070" w:type="dxa"/>
            <w:shd w:val="clear" w:color="auto" w:fill="auto"/>
            <w:hideMark/>
          </w:tcPr>
          <w:p w:rsidR="0052005B" w:rsidRPr="00F14AAC" w:rsidRDefault="0052005B" w:rsidP="0052005B">
            <w:pPr>
              <w:spacing w:after="0" w:line="240" w:lineRule="auto"/>
              <w:rPr>
                <w:rFonts w:ascii="Times New Roman" w:eastAsia="Times New Roman" w:hAnsi="Times New Roman"/>
                <w:color w:val="000000"/>
                <w:sz w:val="20"/>
                <w:szCs w:val="20"/>
                <w:lang w:eastAsia="ru-RU"/>
              </w:rPr>
            </w:pPr>
            <w:r w:rsidRPr="0052005B">
              <w:rPr>
                <w:rFonts w:ascii="Times New Roman" w:hAnsi="Times New Roman"/>
                <w:color w:val="000000"/>
                <w:sz w:val="20"/>
                <w:szCs w:val="20"/>
                <w:lang w:eastAsia="ru-RU"/>
              </w:rPr>
              <w:t>Показатель</w:t>
            </w:r>
            <w:r w:rsidRPr="0052005B">
              <w:rPr>
                <w:rFonts w:ascii="Times New Roman" w:eastAsia="Times New Roman" w:hAnsi="Times New Roman"/>
                <w:color w:val="000000"/>
                <w:sz w:val="20"/>
                <w:szCs w:val="20"/>
                <w:lang w:eastAsia="ru-RU"/>
              </w:rPr>
              <w:t xml:space="preserve"> </w:t>
            </w:r>
            <w:r w:rsidRPr="00F14AAC">
              <w:rPr>
                <w:rFonts w:ascii="Times New Roman" w:eastAsia="Times New Roman" w:hAnsi="Times New Roman"/>
                <w:color w:val="000000"/>
                <w:sz w:val="20"/>
                <w:szCs w:val="20"/>
                <w:lang w:eastAsia="ru-RU"/>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418" w:type="dxa"/>
            <w:shd w:val="clear" w:color="auto" w:fill="auto"/>
            <w:noWrap/>
            <w:hideMark/>
          </w:tcPr>
          <w:p w:rsidR="0052005B" w:rsidRPr="00F14AAC" w:rsidRDefault="0052005B" w:rsidP="0052005B">
            <w:pPr>
              <w:spacing w:after="0" w:line="240" w:lineRule="auto"/>
              <w:jc w:val="center"/>
              <w:rPr>
                <w:rFonts w:ascii="Times New Roman" w:eastAsia="Times New Roman" w:hAnsi="Times New Roman"/>
                <w:color w:val="000000"/>
                <w:sz w:val="20"/>
                <w:szCs w:val="20"/>
                <w:lang w:eastAsia="ru-RU"/>
              </w:rPr>
            </w:pPr>
            <w:r w:rsidRPr="00F14AAC">
              <w:rPr>
                <w:rFonts w:ascii="Times New Roman" w:eastAsia="Times New Roman" w:hAnsi="Times New Roman"/>
                <w:color w:val="000000"/>
                <w:sz w:val="20"/>
                <w:szCs w:val="20"/>
                <w:lang w:eastAsia="ru-RU"/>
              </w:rPr>
              <w:t>95,7%</w:t>
            </w:r>
          </w:p>
        </w:tc>
        <w:tc>
          <w:tcPr>
            <w:tcW w:w="1412"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94,1%</w:t>
            </w:r>
          </w:p>
        </w:tc>
        <w:tc>
          <w:tcPr>
            <w:tcW w:w="1760" w:type="dxa"/>
          </w:tcPr>
          <w:p w:rsidR="0052005B" w:rsidRPr="0052005B" w:rsidRDefault="0052005B" w:rsidP="0052005B">
            <w:pPr>
              <w:spacing w:after="0" w:line="240" w:lineRule="auto"/>
              <w:jc w:val="center"/>
              <w:rPr>
                <w:rFonts w:ascii="Times New Roman" w:eastAsia="Times New Roman" w:hAnsi="Times New Roman"/>
                <w:color w:val="000000"/>
                <w:sz w:val="20"/>
                <w:szCs w:val="20"/>
                <w:lang w:eastAsia="ru-RU"/>
              </w:rPr>
            </w:pPr>
            <w:r w:rsidRPr="0052005B">
              <w:rPr>
                <w:rFonts w:ascii="Times New Roman" w:hAnsi="Times New Roman"/>
                <w:sz w:val="20"/>
                <w:szCs w:val="20"/>
              </w:rPr>
              <w:t>96,9%</w:t>
            </w:r>
          </w:p>
        </w:tc>
      </w:tr>
    </w:tbl>
    <w:p w:rsidR="00F75C4B" w:rsidRPr="007F05BD" w:rsidRDefault="00F75C4B" w:rsidP="00F75C4B">
      <w:pPr>
        <w:spacing w:after="0" w:line="360" w:lineRule="auto"/>
        <w:ind w:firstLine="851"/>
        <w:jc w:val="both"/>
        <w:rPr>
          <w:rFonts w:ascii="Times New Roman" w:eastAsia="Times New Roman" w:hAnsi="Times New Roman"/>
          <w:bCs/>
          <w:sz w:val="28"/>
          <w:szCs w:val="24"/>
        </w:rPr>
      </w:pPr>
    </w:p>
    <w:p w:rsidR="0052005B" w:rsidRPr="00383BA0" w:rsidRDefault="0052005B" w:rsidP="0052005B">
      <w:pPr>
        <w:spacing w:after="0" w:line="360" w:lineRule="auto"/>
        <w:ind w:firstLine="708"/>
        <w:jc w:val="both"/>
        <w:rPr>
          <w:rFonts w:ascii="Times New Roman" w:hAnsi="Times New Roman"/>
          <w:sz w:val="28"/>
          <w:szCs w:val="28"/>
          <w:lang w:eastAsia="ru-RU"/>
        </w:rPr>
      </w:pPr>
      <w:r w:rsidRPr="00383BA0">
        <w:rPr>
          <w:rFonts w:ascii="Times New Roman" w:hAnsi="Times New Roman"/>
          <w:sz w:val="28"/>
          <w:szCs w:val="28"/>
          <w:lang w:eastAsia="ru-RU"/>
        </w:rPr>
        <w:t xml:space="preserve">В таблице </w:t>
      </w:r>
      <w:r>
        <w:rPr>
          <w:rFonts w:ascii="Times New Roman" w:hAnsi="Times New Roman"/>
          <w:sz w:val="28"/>
          <w:szCs w:val="28"/>
          <w:lang w:eastAsia="ru-RU"/>
        </w:rPr>
        <w:t xml:space="preserve">1 следует </w:t>
      </w:r>
      <w:r w:rsidRPr="00383BA0">
        <w:rPr>
          <w:rFonts w:ascii="Times New Roman" w:hAnsi="Times New Roman"/>
          <w:sz w:val="28"/>
          <w:szCs w:val="28"/>
          <w:lang w:eastAsia="ru-RU"/>
        </w:rPr>
        <w:t>выдел</w:t>
      </w:r>
      <w:r>
        <w:rPr>
          <w:rFonts w:ascii="Times New Roman" w:hAnsi="Times New Roman"/>
          <w:sz w:val="28"/>
          <w:szCs w:val="28"/>
          <w:lang w:eastAsia="ru-RU"/>
        </w:rPr>
        <w:t>ить</w:t>
      </w:r>
      <w:r w:rsidRPr="00383BA0">
        <w:rPr>
          <w:rFonts w:ascii="Times New Roman" w:hAnsi="Times New Roman"/>
          <w:sz w:val="28"/>
          <w:szCs w:val="28"/>
          <w:lang w:eastAsia="ru-RU"/>
        </w:rPr>
        <w:t xml:space="preserve"> три группы показателей:</w:t>
      </w:r>
    </w:p>
    <w:p w:rsidR="0052005B" w:rsidRDefault="0052005B" w:rsidP="00214608">
      <w:pPr>
        <w:numPr>
          <w:ilvl w:val="0"/>
          <w:numId w:val="10"/>
        </w:numPr>
        <w:tabs>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десять показателей независимой оценки, значения которых превысили среднее значение в 80%; среди данной группы максимальное количество баллов зафиксировано по показателю 4.2 (</w:t>
      </w:r>
      <w:r w:rsidRPr="0052005B">
        <w:rPr>
          <w:rFonts w:ascii="Times New Roman" w:hAnsi="Times New Roman"/>
          <w:sz w:val="28"/>
          <w:szCs w:val="28"/>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Pr>
          <w:rFonts w:ascii="Times New Roman" w:hAnsi="Times New Roman"/>
          <w:sz w:val="28"/>
          <w:szCs w:val="28"/>
          <w:lang w:eastAsia="ru-RU"/>
        </w:rPr>
        <w:t>)</w:t>
      </w:r>
      <w:r w:rsidRPr="00C879A0">
        <w:rPr>
          <w:rFonts w:ascii="Times New Roman" w:hAnsi="Times New Roman"/>
          <w:sz w:val="28"/>
          <w:szCs w:val="28"/>
          <w:lang w:eastAsia="ru-RU"/>
        </w:rPr>
        <w:t>;</w:t>
      </w:r>
    </w:p>
    <w:p w:rsidR="0052005B" w:rsidRPr="00DA5CEF" w:rsidRDefault="0052005B" w:rsidP="00214608">
      <w:pPr>
        <w:numPr>
          <w:ilvl w:val="0"/>
          <w:numId w:val="10"/>
        </w:numPr>
        <w:tabs>
          <w:tab w:val="left" w:pos="1134"/>
        </w:tabs>
        <w:spacing w:after="0" w:line="360" w:lineRule="auto"/>
        <w:ind w:left="0" w:firstLine="709"/>
        <w:jc w:val="both"/>
        <w:rPr>
          <w:rFonts w:ascii="Times New Roman" w:hAnsi="Times New Roman"/>
          <w:sz w:val="28"/>
          <w:szCs w:val="28"/>
          <w:lang w:eastAsia="ru-RU"/>
        </w:rPr>
      </w:pPr>
      <w:r w:rsidRPr="00DA5CEF">
        <w:rPr>
          <w:rFonts w:ascii="Times New Roman" w:hAnsi="Times New Roman"/>
          <w:sz w:val="28"/>
          <w:szCs w:val="28"/>
          <w:lang w:eastAsia="ru-RU"/>
        </w:rPr>
        <w:t>показатели, получившие оценку выше 7</w:t>
      </w:r>
      <w:r>
        <w:rPr>
          <w:rFonts w:ascii="Times New Roman" w:hAnsi="Times New Roman"/>
          <w:sz w:val="28"/>
          <w:szCs w:val="28"/>
          <w:lang w:eastAsia="ru-RU"/>
        </w:rPr>
        <w:t>0</w:t>
      </w:r>
      <w:r w:rsidRPr="00DA5CEF">
        <w:rPr>
          <w:rFonts w:ascii="Times New Roman" w:hAnsi="Times New Roman"/>
          <w:sz w:val="28"/>
          <w:szCs w:val="28"/>
          <w:lang w:eastAsia="ru-RU"/>
        </w:rPr>
        <w:t>% –</w:t>
      </w:r>
      <w:r w:rsidR="008C708D">
        <w:rPr>
          <w:rFonts w:ascii="Times New Roman" w:hAnsi="Times New Roman"/>
          <w:sz w:val="28"/>
          <w:szCs w:val="28"/>
          <w:lang w:eastAsia="ru-RU"/>
        </w:rPr>
        <w:t xml:space="preserve"> </w:t>
      </w:r>
      <w:r>
        <w:rPr>
          <w:rFonts w:ascii="Times New Roman" w:hAnsi="Times New Roman"/>
          <w:sz w:val="28"/>
          <w:szCs w:val="28"/>
          <w:lang w:eastAsia="ru-RU"/>
        </w:rPr>
        <w:t>два</w:t>
      </w:r>
      <w:r w:rsidRPr="00DA5CEF">
        <w:rPr>
          <w:rFonts w:ascii="Times New Roman" w:hAnsi="Times New Roman"/>
          <w:sz w:val="28"/>
          <w:szCs w:val="28"/>
          <w:lang w:eastAsia="ru-RU"/>
        </w:rPr>
        <w:t xml:space="preserve"> </w:t>
      </w:r>
      <w:r>
        <w:rPr>
          <w:rFonts w:ascii="Times New Roman" w:hAnsi="Times New Roman"/>
          <w:sz w:val="28"/>
          <w:szCs w:val="28"/>
          <w:lang w:eastAsia="ru-RU"/>
        </w:rPr>
        <w:t xml:space="preserve">показателя: </w:t>
      </w:r>
      <w:r w:rsidRPr="0052005B">
        <w:rPr>
          <w:rFonts w:ascii="Times New Roman" w:hAnsi="Times New Roman"/>
          <w:sz w:val="28"/>
          <w:szCs w:val="28"/>
          <w:lang w:eastAsia="ru-RU"/>
        </w:rPr>
        <w:t xml:space="preserve">Показатель 3.3. </w:t>
      </w:r>
      <w:r w:rsidRPr="00DA5CEF">
        <w:rPr>
          <w:rFonts w:ascii="Times New Roman" w:hAnsi="Times New Roman"/>
          <w:sz w:val="28"/>
          <w:szCs w:val="28"/>
          <w:lang w:eastAsia="ru-RU"/>
        </w:rPr>
        <w:t>«</w:t>
      </w:r>
      <w:r w:rsidRPr="0052005B">
        <w:rPr>
          <w:rFonts w:ascii="Times New Roman" w:hAnsi="Times New Roman"/>
          <w:sz w:val="28"/>
          <w:szCs w:val="28"/>
          <w:lang w:eastAsia="ru-RU"/>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r>
        <w:rPr>
          <w:rFonts w:ascii="Times New Roman" w:hAnsi="Times New Roman"/>
          <w:sz w:val="28"/>
          <w:szCs w:val="28"/>
          <w:lang w:eastAsia="ru-RU"/>
        </w:rPr>
        <w:t xml:space="preserve">» и </w:t>
      </w:r>
      <w:r w:rsidRPr="0052005B">
        <w:rPr>
          <w:rFonts w:ascii="Times New Roman" w:hAnsi="Times New Roman"/>
          <w:sz w:val="28"/>
          <w:szCs w:val="28"/>
          <w:lang w:eastAsia="ru-RU"/>
        </w:rPr>
        <w:t xml:space="preserve">Показатель 1.1. </w:t>
      </w:r>
      <w:r>
        <w:rPr>
          <w:rFonts w:ascii="Times New Roman" w:hAnsi="Times New Roman"/>
          <w:sz w:val="28"/>
          <w:szCs w:val="28"/>
          <w:lang w:eastAsia="ru-RU"/>
        </w:rPr>
        <w:t>«</w:t>
      </w:r>
      <w:r w:rsidRPr="0052005B">
        <w:rPr>
          <w:rFonts w:ascii="Times New Roman" w:hAnsi="Times New Roman"/>
          <w:sz w:val="28"/>
          <w:szCs w:val="28"/>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8C708D">
        <w:rPr>
          <w:rFonts w:ascii="Times New Roman" w:hAnsi="Times New Roman"/>
          <w:sz w:val="28"/>
          <w:szCs w:val="28"/>
          <w:lang w:eastAsia="ru-RU"/>
        </w:rPr>
        <w:t>.</w:t>
      </w:r>
    </w:p>
    <w:p w:rsidR="0052005B" w:rsidRPr="0052005B" w:rsidRDefault="0052005B" w:rsidP="00214608">
      <w:pPr>
        <w:pStyle w:val="a3"/>
        <w:numPr>
          <w:ilvl w:val="0"/>
          <w:numId w:val="10"/>
        </w:numPr>
        <w:spacing w:after="0" w:line="360" w:lineRule="auto"/>
        <w:ind w:left="0" w:firstLine="851"/>
        <w:jc w:val="both"/>
        <w:rPr>
          <w:rFonts w:ascii="Times New Roman" w:eastAsia="Calibri" w:hAnsi="Times New Roman"/>
          <w:sz w:val="28"/>
          <w:szCs w:val="28"/>
          <w:lang w:eastAsia="ru-RU"/>
        </w:rPr>
      </w:pPr>
      <w:r w:rsidRPr="0052005B">
        <w:rPr>
          <w:rFonts w:ascii="Times New Roman" w:eastAsia="Calibri" w:hAnsi="Times New Roman"/>
          <w:sz w:val="28"/>
          <w:szCs w:val="28"/>
          <w:lang w:eastAsia="ru-RU"/>
        </w:rPr>
        <w:t>Два показателя имеют низкое значение, менее 40%: Показатель 3.1. «Оборудование территории, прилегающей к зданиям организации, и помещений с учетом доступности для инвалидов» и «Показатель 3.2. Обеспечение в организации условий доступности, позволяющих инвалидам получать услуги наравне с другими»</w:t>
      </w:r>
      <w:r w:rsidR="008C708D">
        <w:rPr>
          <w:rFonts w:ascii="Times New Roman" w:eastAsia="Calibri" w:hAnsi="Times New Roman"/>
          <w:sz w:val="28"/>
          <w:szCs w:val="28"/>
          <w:lang w:eastAsia="ru-RU"/>
        </w:rPr>
        <w:t>.</w:t>
      </w:r>
    </w:p>
    <w:p w:rsidR="00F75C4B" w:rsidRDefault="00F75C4B" w:rsidP="0032268A">
      <w:pPr>
        <w:spacing w:after="0" w:line="360" w:lineRule="auto"/>
        <w:ind w:firstLine="851"/>
        <w:jc w:val="both"/>
        <w:rPr>
          <w:rFonts w:ascii="Times New Roman" w:eastAsia="Times New Roman" w:hAnsi="Times New Roman"/>
          <w:bCs/>
          <w:sz w:val="28"/>
          <w:szCs w:val="24"/>
        </w:rPr>
      </w:pPr>
      <w:r w:rsidRPr="00F75C4B">
        <w:rPr>
          <w:rFonts w:ascii="Times New Roman" w:eastAsia="Times New Roman" w:hAnsi="Times New Roman"/>
          <w:bCs/>
          <w:sz w:val="28"/>
          <w:szCs w:val="24"/>
        </w:rPr>
        <w:t xml:space="preserve">Анализ указанных выше </w:t>
      </w:r>
      <w:r w:rsidR="0052005B">
        <w:rPr>
          <w:rFonts w:ascii="Times New Roman" w:eastAsia="Times New Roman" w:hAnsi="Times New Roman"/>
          <w:bCs/>
          <w:sz w:val="28"/>
          <w:szCs w:val="24"/>
        </w:rPr>
        <w:t>показателей</w:t>
      </w:r>
      <w:r w:rsidRPr="00F75C4B">
        <w:rPr>
          <w:rFonts w:ascii="Times New Roman" w:eastAsia="Times New Roman" w:hAnsi="Times New Roman"/>
          <w:bCs/>
          <w:sz w:val="28"/>
          <w:szCs w:val="24"/>
        </w:rPr>
        <w:t xml:space="preserve"> представлен в виде профилей в сопоставлении со средними значениями показателей</w:t>
      </w:r>
      <w:r w:rsidR="008C708D">
        <w:rPr>
          <w:rFonts w:ascii="Times New Roman" w:eastAsia="Times New Roman" w:hAnsi="Times New Roman"/>
          <w:bCs/>
          <w:sz w:val="28"/>
          <w:szCs w:val="24"/>
        </w:rPr>
        <w:t xml:space="preserve"> (Рис.2).</w:t>
      </w:r>
    </w:p>
    <w:p w:rsidR="00A64D49" w:rsidRPr="002A727D" w:rsidRDefault="00F75C4B" w:rsidP="0032268A">
      <w:pPr>
        <w:spacing w:after="0" w:line="360" w:lineRule="auto"/>
        <w:jc w:val="center"/>
        <w:rPr>
          <w:rFonts w:ascii="Times New Roman" w:hAnsi="Times New Roman"/>
          <w:b/>
          <w:bCs/>
          <w:lang w:eastAsia="ru-RU"/>
        </w:rPr>
      </w:pPr>
      <w:r>
        <w:rPr>
          <w:rFonts w:ascii="Times New Roman" w:hAnsi="Times New Roman"/>
          <w:noProof/>
          <w:sz w:val="28"/>
          <w:szCs w:val="28"/>
          <w:lang w:eastAsia="ru-RU"/>
        </w:rPr>
        <w:drawing>
          <wp:inline distT="0" distB="0" distL="0" distR="0" wp14:anchorId="3FCA3FA1" wp14:editId="47766392">
            <wp:extent cx="5517855" cy="4678326"/>
            <wp:effectExtent l="0" t="0" r="698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8136" t="14667" r="5694" b="11149"/>
                    <a:stretch/>
                  </pic:blipFill>
                  <pic:spPr bwMode="auto">
                    <a:xfrm>
                      <a:off x="0" y="0"/>
                      <a:ext cx="5520168" cy="4680287"/>
                    </a:xfrm>
                    <a:prstGeom prst="rect">
                      <a:avLst/>
                    </a:prstGeom>
                    <a:noFill/>
                    <a:ln>
                      <a:noFill/>
                    </a:ln>
                    <a:extLst>
                      <a:ext uri="{53640926-AAD7-44D8-BBD7-CCE9431645EC}">
                        <a14:shadowObscured xmlns:a14="http://schemas.microsoft.com/office/drawing/2010/main"/>
                      </a:ext>
                    </a:extLst>
                  </pic:spPr>
                </pic:pic>
              </a:graphicData>
            </a:graphic>
          </wp:inline>
        </w:drawing>
      </w:r>
      <w:r w:rsidR="009E3383">
        <w:rPr>
          <w:rFonts w:ascii="Times New Roman" w:hAnsi="Times New Roman"/>
          <w:sz w:val="28"/>
          <w:szCs w:val="28"/>
          <w:lang w:eastAsia="ru-RU"/>
        </w:rPr>
        <w:br/>
      </w:r>
      <w:r w:rsidR="009E3383" w:rsidRPr="002A727D">
        <w:rPr>
          <w:rFonts w:ascii="Times New Roman" w:hAnsi="Times New Roman"/>
          <w:b/>
          <w:bCs/>
          <w:lang w:eastAsia="ru-RU"/>
        </w:rPr>
        <w:t>Рис.2. Профиль средних значений показателей независимой оценки качества</w:t>
      </w:r>
    </w:p>
    <w:p w:rsidR="0052005B" w:rsidRDefault="0052005B" w:rsidP="00F75C4B">
      <w:pPr>
        <w:tabs>
          <w:tab w:val="left" w:pos="709"/>
        </w:tabs>
        <w:spacing w:after="0" w:line="360" w:lineRule="auto"/>
        <w:ind w:firstLine="709"/>
        <w:jc w:val="both"/>
        <w:rPr>
          <w:rFonts w:ascii="Times New Roman" w:hAnsi="Times New Roman"/>
          <w:sz w:val="28"/>
          <w:szCs w:val="24"/>
        </w:rPr>
      </w:pPr>
    </w:p>
    <w:p w:rsidR="0052005B" w:rsidRPr="0000255B" w:rsidRDefault="0052005B" w:rsidP="0052005B">
      <w:pPr>
        <w:tabs>
          <w:tab w:val="left" w:pos="709"/>
        </w:tabs>
        <w:spacing w:after="0" w:line="360" w:lineRule="auto"/>
        <w:ind w:firstLine="709"/>
        <w:jc w:val="both"/>
        <w:rPr>
          <w:rFonts w:ascii="Times New Roman" w:hAnsi="Times New Roman"/>
          <w:sz w:val="28"/>
          <w:szCs w:val="24"/>
        </w:rPr>
      </w:pPr>
      <w:r w:rsidRPr="0000255B">
        <w:rPr>
          <w:rFonts w:ascii="Times New Roman" w:hAnsi="Times New Roman"/>
          <w:sz w:val="28"/>
          <w:szCs w:val="24"/>
        </w:rPr>
        <w:t>Анализ «кластерных» профилей позволяет определить следующее:</w:t>
      </w:r>
    </w:p>
    <w:p w:rsidR="009E3383" w:rsidRDefault="009E3383" w:rsidP="00F75C4B">
      <w:pPr>
        <w:tabs>
          <w:tab w:val="left" w:pos="709"/>
        </w:tabs>
        <w:spacing w:after="0" w:line="360" w:lineRule="auto"/>
        <w:ind w:firstLine="709"/>
        <w:jc w:val="both"/>
        <w:rPr>
          <w:rFonts w:ascii="Times New Roman" w:hAnsi="Times New Roman"/>
          <w:sz w:val="28"/>
          <w:szCs w:val="24"/>
        </w:rPr>
      </w:pPr>
      <w:r w:rsidRPr="0000255B">
        <w:rPr>
          <w:rFonts w:ascii="Times New Roman" w:hAnsi="Times New Roman"/>
          <w:sz w:val="28"/>
          <w:szCs w:val="24"/>
        </w:rPr>
        <w:t xml:space="preserve">– равенство качества образовательной деятельности в части </w:t>
      </w:r>
      <w:r>
        <w:rPr>
          <w:rFonts w:ascii="Times New Roman" w:hAnsi="Times New Roman"/>
          <w:sz w:val="28"/>
          <w:szCs w:val="24"/>
        </w:rPr>
        <w:t>у</w:t>
      </w:r>
      <w:r w:rsidRPr="009E3383">
        <w:rPr>
          <w:rFonts w:ascii="Times New Roman" w:hAnsi="Times New Roman"/>
          <w:sz w:val="28"/>
          <w:szCs w:val="24"/>
        </w:rPr>
        <w:t>довлетворенност</w:t>
      </w:r>
      <w:r>
        <w:rPr>
          <w:rFonts w:ascii="Times New Roman" w:hAnsi="Times New Roman"/>
          <w:sz w:val="28"/>
          <w:szCs w:val="24"/>
        </w:rPr>
        <w:t>и</w:t>
      </w:r>
      <w:r w:rsidRPr="009E3383">
        <w:rPr>
          <w:rFonts w:ascii="Times New Roman" w:hAnsi="Times New Roman"/>
          <w:sz w:val="28"/>
          <w:szCs w:val="24"/>
        </w:rPr>
        <w:t xml:space="preserve"> условиями осуществления образовательной деятельности</w:t>
      </w:r>
      <w:r>
        <w:rPr>
          <w:rFonts w:ascii="Times New Roman" w:hAnsi="Times New Roman"/>
          <w:sz w:val="28"/>
          <w:szCs w:val="24"/>
        </w:rPr>
        <w:t>, д</w:t>
      </w:r>
      <w:r w:rsidRPr="009E3383">
        <w:rPr>
          <w:rFonts w:ascii="Times New Roman" w:hAnsi="Times New Roman"/>
          <w:sz w:val="28"/>
          <w:szCs w:val="24"/>
        </w:rPr>
        <w:t>оброжелательност</w:t>
      </w:r>
      <w:r>
        <w:rPr>
          <w:rFonts w:ascii="Times New Roman" w:hAnsi="Times New Roman"/>
          <w:sz w:val="28"/>
          <w:szCs w:val="24"/>
        </w:rPr>
        <w:t>и</w:t>
      </w:r>
      <w:r w:rsidRPr="009E3383">
        <w:rPr>
          <w:rFonts w:ascii="Times New Roman" w:hAnsi="Times New Roman"/>
          <w:sz w:val="28"/>
          <w:szCs w:val="24"/>
        </w:rPr>
        <w:t>, вежливост</w:t>
      </w:r>
      <w:r>
        <w:rPr>
          <w:rFonts w:ascii="Times New Roman" w:hAnsi="Times New Roman"/>
          <w:sz w:val="28"/>
          <w:szCs w:val="24"/>
        </w:rPr>
        <w:t>и</w:t>
      </w:r>
      <w:r w:rsidRPr="009E3383">
        <w:rPr>
          <w:rFonts w:ascii="Times New Roman" w:hAnsi="Times New Roman"/>
          <w:sz w:val="28"/>
          <w:szCs w:val="24"/>
        </w:rPr>
        <w:t xml:space="preserve"> работников организации организаций</w:t>
      </w:r>
      <w:r w:rsidRPr="0000255B">
        <w:rPr>
          <w:rFonts w:ascii="Times New Roman" w:hAnsi="Times New Roman"/>
          <w:sz w:val="28"/>
          <w:szCs w:val="24"/>
        </w:rPr>
        <w:t xml:space="preserve"> вне зависимости от </w:t>
      </w:r>
      <w:r>
        <w:rPr>
          <w:rFonts w:ascii="Times New Roman" w:hAnsi="Times New Roman"/>
          <w:sz w:val="28"/>
          <w:szCs w:val="24"/>
        </w:rPr>
        <w:t>формы собственности организации</w:t>
      </w:r>
      <w:r w:rsidRPr="0000255B">
        <w:rPr>
          <w:rFonts w:ascii="Times New Roman" w:hAnsi="Times New Roman"/>
          <w:sz w:val="28"/>
          <w:szCs w:val="24"/>
        </w:rPr>
        <w:t>;</w:t>
      </w:r>
    </w:p>
    <w:p w:rsidR="009E3383" w:rsidRDefault="009E3383" w:rsidP="009E3383">
      <w:pPr>
        <w:tabs>
          <w:tab w:val="left" w:pos="709"/>
        </w:tabs>
        <w:spacing w:after="0" w:line="360" w:lineRule="auto"/>
        <w:ind w:firstLine="709"/>
        <w:jc w:val="both"/>
        <w:rPr>
          <w:rFonts w:ascii="Times New Roman" w:hAnsi="Times New Roman"/>
          <w:sz w:val="28"/>
          <w:szCs w:val="24"/>
        </w:rPr>
      </w:pPr>
      <w:r w:rsidRPr="0000255B">
        <w:rPr>
          <w:rFonts w:ascii="Times New Roman" w:hAnsi="Times New Roman"/>
          <w:sz w:val="28"/>
          <w:szCs w:val="24"/>
        </w:rPr>
        <w:t xml:space="preserve">– </w:t>
      </w:r>
      <w:r>
        <w:rPr>
          <w:rFonts w:ascii="Times New Roman" w:hAnsi="Times New Roman"/>
          <w:sz w:val="28"/>
          <w:szCs w:val="24"/>
        </w:rPr>
        <w:t>у</w:t>
      </w:r>
      <w:r w:rsidRPr="00F75C4B">
        <w:rPr>
          <w:rFonts w:ascii="Times New Roman" w:hAnsi="Times New Roman"/>
          <w:sz w:val="28"/>
          <w:szCs w:val="24"/>
        </w:rPr>
        <w:t xml:space="preserve">меренная дифференциация с преимуществом </w:t>
      </w:r>
      <w:r>
        <w:rPr>
          <w:rFonts w:ascii="Times New Roman" w:hAnsi="Times New Roman"/>
          <w:sz w:val="28"/>
          <w:szCs w:val="24"/>
        </w:rPr>
        <w:t>муниципальных организаций отмечается по показателям: показатель 1.2 (</w:t>
      </w:r>
      <w:r w:rsidRPr="00F75C4B">
        <w:rPr>
          <w:rFonts w:ascii="Times New Roman" w:hAnsi="Times New Roman"/>
          <w:sz w:val="28"/>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8"/>
          <w:szCs w:val="24"/>
        </w:rPr>
        <w:t>), показатель 2.1 (</w:t>
      </w:r>
      <w:r w:rsidRPr="009E3383">
        <w:rPr>
          <w:rFonts w:ascii="Times New Roman" w:hAnsi="Times New Roman"/>
          <w:sz w:val="28"/>
          <w:szCs w:val="24"/>
        </w:rPr>
        <w:t xml:space="preserve">Обеспечение в организации комфортных условий, в которых осуществляется образовательная деятельность: </w:t>
      </w:r>
      <w:r>
        <w:rPr>
          <w:rFonts w:ascii="Times New Roman" w:hAnsi="Times New Roman"/>
          <w:sz w:val="28"/>
          <w:szCs w:val="24"/>
        </w:rPr>
        <w:t>показателю), показатель 3.1 (</w:t>
      </w:r>
      <w:r w:rsidRPr="00F75C4B">
        <w:rPr>
          <w:rFonts w:ascii="Times New Roman" w:hAnsi="Times New Roman"/>
          <w:sz w:val="28"/>
          <w:szCs w:val="24"/>
        </w:rPr>
        <w:t>Оборудование территории, прилегающей к зданиям организации, и помещений с учетом доступности для инвалидов</w:t>
      </w:r>
      <w:r>
        <w:rPr>
          <w:rFonts w:ascii="Times New Roman" w:hAnsi="Times New Roman"/>
          <w:sz w:val="28"/>
          <w:szCs w:val="24"/>
        </w:rPr>
        <w:t xml:space="preserve">) и </w:t>
      </w:r>
      <w:r w:rsidRPr="00F75C4B">
        <w:rPr>
          <w:rFonts w:ascii="Times New Roman" w:hAnsi="Times New Roman"/>
          <w:sz w:val="28"/>
          <w:szCs w:val="24"/>
        </w:rPr>
        <w:t>показател</w:t>
      </w:r>
      <w:r>
        <w:rPr>
          <w:rFonts w:ascii="Times New Roman" w:hAnsi="Times New Roman"/>
          <w:sz w:val="28"/>
          <w:szCs w:val="24"/>
        </w:rPr>
        <w:t>ь</w:t>
      </w:r>
      <w:r w:rsidRPr="00F75C4B">
        <w:rPr>
          <w:rFonts w:ascii="Times New Roman" w:hAnsi="Times New Roman"/>
          <w:sz w:val="28"/>
          <w:szCs w:val="24"/>
        </w:rPr>
        <w:t xml:space="preserve"> 3.</w:t>
      </w:r>
      <w:r>
        <w:rPr>
          <w:rFonts w:ascii="Times New Roman" w:hAnsi="Times New Roman"/>
          <w:sz w:val="28"/>
          <w:szCs w:val="24"/>
        </w:rPr>
        <w:t>2</w:t>
      </w:r>
      <w:r w:rsidRPr="00F75C4B">
        <w:rPr>
          <w:rFonts w:ascii="Times New Roman" w:hAnsi="Times New Roman"/>
          <w:sz w:val="28"/>
          <w:szCs w:val="24"/>
        </w:rPr>
        <w:t xml:space="preserve"> (Обеспечение в организации условий доступности, позволяющих инвалидам получать услуги наравне с другими</w:t>
      </w:r>
      <w:r>
        <w:rPr>
          <w:rFonts w:ascii="Times New Roman" w:hAnsi="Times New Roman"/>
          <w:sz w:val="28"/>
          <w:szCs w:val="24"/>
        </w:rPr>
        <w:t>)</w:t>
      </w:r>
    </w:p>
    <w:p w:rsidR="00F75C4B" w:rsidRDefault="009E3383" w:rsidP="00F75C4B">
      <w:pPr>
        <w:tabs>
          <w:tab w:val="left" w:pos="709"/>
        </w:tabs>
        <w:spacing w:after="0" w:line="360" w:lineRule="auto"/>
        <w:ind w:firstLine="709"/>
        <w:jc w:val="both"/>
        <w:rPr>
          <w:rFonts w:ascii="Times New Roman" w:hAnsi="Times New Roman"/>
          <w:sz w:val="28"/>
          <w:szCs w:val="24"/>
        </w:rPr>
      </w:pPr>
      <w:r w:rsidRPr="0000255B">
        <w:rPr>
          <w:rFonts w:ascii="Times New Roman" w:hAnsi="Times New Roman"/>
          <w:sz w:val="28"/>
          <w:szCs w:val="24"/>
        </w:rPr>
        <w:t xml:space="preserve">– </w:t>
      </w:r>
      <w:r w:rsidR="00F75C4B">
        <w:rPr>
          <w:rFonts w:ascii="Times New Roman" w:hAnsi="Times New Roman"/>
          <w:sz w:val="28"/>
          <w:szCs w:val="24"/>
        </w:rPr>
        <w:t>существенном отставании частных образовательных организаций по показателю 1.1 (</w:t>
      </w:r>
      <w:r w:rsidR="00F75C4B" w:rsidRPr="00F75C4B">
        <w:rPr>
          <w:rFonts w:ascii="Times New Roman" w:hAnsi="Times New Roman"/>
          <w:sz w:val="28"/>
          <w:szCs w:val="24"/>
        </w:rPr>
        <w:t>Открытость и доступность информации об организации, осуществляющей образовательную деятельность</w:t>
      </w:r>
      <w:r w:rsidR="00F75C4B">
        <w:rPr>
          <w:rFonts w:ascii="Times New Roman" w:hAnsi="Times New Roman"/>
          <w:sz w:val="28"/>
          <w:szCs w:val="24"/>
        </w:rPr>
        <w:t xml:space="preserve">). </w:t>
      </w:r>
    </w:p>
    <w:p w:rsidR="00F75C4B" w:rsidRDefault="00F75C4B" w:rsidP="00F75C4B">
      <w:pPr>
        <w:tabs>
          <w:tab w:val="left" w:pos="709"/>
        </w:tabs>
        <w:spacing w:after="0" w:line="360" w:lineRule="auto"/>
        <w:ind w:firstLine="709"/>
        <w:jc w:val="both"/>
        <w:rPr>
          <w:rFonts w:ascii="Times New Roman" w:hAnsi="Times New Roman"/>
          <w:sz w:val="28"/>
          <w:szCs w:val="24"/>
        </w:rPr>
      </w:pPr>
    </w:p>
    <w:p w:rsidR="002D5126" w:rsidRPr="001A5228" w:rsidRDefault="002D5126" w:rsidP="003B70F5">
      <w:pPr>
        <w:pStyle w:val="2"/>
        <w:ind w:firstLine="851"/>
        <w:rPr>
          <w:rFonts w:ascii="Times New Roman" w:hAnsi="Times New Roman"/>
        </w:rPr>
      </w:pPr>
      <w:r w:rsidRPr="001A5228">
        <w:rPr>
          <w:rFonts w:ascii="Times New Roman" w:hAnsi="Times New Roman"/>
        </w:rPr>
        <w:t xml:space="preserve">4.1. </w:t>
      </w:r>
      <w:r w:rsidR="009F2E72" w:rsidRPr="001A5228">
        <w:rPr>
          <w:rFonts w:ascii="Times New Roman" w:hAnsi="Times New Roman"/>
        </w:rPr>
        <w:t>Муниципальные</w:t>
      </w:r>
      <w:r w:rsidRPr="001A5228">
        <w:rPr>
          <w:rFonts w:ascii="Times New Roman" w:hAnsi="Times New Roman"/>
        </w:rPr>
        <w:t xml:space="preserve"> образовательные организаци</w:t>
      </w:r>
      <w:r w:rsidR="009F2E72" w:rsidRPr="001A5228">
        <w:rPr>
          <w:rFonts w:ascii="Times New Roman" w:hAnsi="Times New Roman"/>
        </w:rPr>
        <w:t>и</w:t>
      </w:r>
    </w:p>
    <w:p w:rsidR="002D5126" w:rsidRPr="001A5228" w:rsidRDefault="002D5126"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Значения критериев независимой оценк</w:t>
      </w:r>
      <w:r w:rsidR="00D35234">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w:t>
      </w:r>
      <w:r w:rsidR="009F2E72" w:rsidRPr="001A5228">
        <w:rPr>
          <w:rFonts w:ascii="Times New Roman" w:eastAsia="Times New Roman" w:hAnsi="Times New Roman"/>
          <w:sz w:val="28"/>
          <w:szCs w:val="28"/>
        </w:rPr>
        <w:t>муниципальных</w:t>
      </w:r>
      <w:r w:rsidRPr="001A5228">
        <w:rPr>
          <w:rFonts w:ascii="Times New Roman" w:eastAsia="Times New Roman" w:hAnsi="Times New Roman"/>
          <w:sz w:val="28"/>
          <w:szCs w:val="28"/>
        </w:rPr>
        <w:t xml:space="preserve"> образовательных организаций представлены на следующей диаграмме:</w:t>
      </w:r>
    </w:p>
    <w:p w:rsidR="002D5126" w:rsidRPr="001A5228" w:rsidRDefault="002D5126" w:rsidP="003B70F5">
      <w:pPr>
        <w:pStyle w:val="a3"/>
        <w:spacing w:after="0" w:line="360" w:lineRule="auto"/>
        <w:ind w:left="0" w:firstLine="851"/>
        <w:jc w:val="both"/>
        <w:rPr>
          <w:rFonts w:ascii="Times New Roman" w:hAnsi="Times New Roman"/>
          <w:b/>
          <w:sz w:val="28"/>
          <w:szCs w:val="28"/>
        </w:rPr>
      </w:pPr>
    </w:p>
    <w:p w:rsidR="007268DA" w:rsidRPr="002A727D" w:rsidRDefault="007268DA" w:rsidP="003B70F5">
      <w:pPr>
        <w:tabs>
          <w:tab w:val="left" w:pos="851"/>
        </w:tabs>
        <w:spacing w:after="0" w:line="360" w:lineRule="auto"/>
        <w:contextualSpacing/>
        <w:jc w:val="center"/>
        <w:rPr>
          <w:rFonts w:ascii="Times New Roman" w:eastAsia="Times New Roman" w:hAnsi="Times New Roman"/>
          <w:noProof/>
          <w:sz w:val="24"/>
          <w:szCs w:val="24"/>
          <w:highlight w:val="yellow"/>
          <w:lang w:eastAsia="ru-RU"/>
        </w:rPr>
      </w:pPr>
      <w:r w:rsidRPr="001A5228">
        <w:rPr>
          <w:rFonts w:ascii="Times New Roman" w:hAnsi="Times New Roman"/>
          <w:noProof/>
          <w:lang w:eastAsia="ru-RU"/>
        </w:rPr>
        <w:drawing>
          <wp:inline distT="0" distB="0" distL="0" distR="0" wp14:anchorId="271EC079" wp14:editId="62CE4FF4">
            <wp:extent cx="5040000" cy="2888110"/>
            <wp:effectExtent l="0" t="0" r="825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2888110"/>
                    </a:xfrm>
                    <a:prstGeom prst="rect">
                      <a:avLst/>
                    </a:prstGeom>
                    <a:noFill/>
                  </pic:spPr>
                </pic:pic>
              </a:graphicData>
            </a:graphic>
          </wp:inline>
        </w:drawing>
      </w:r>
      <w:r w:rsidR="009E3383">
        <w:rPr>
          <w:rFonts w:ascii="Times New Roman" w:eastAsia="Times New Roman" w:hAnsi="Times New Roman"/>
          <w:noProof/>
          <w:sz w:val="28"/>
          <w:szCs w:val="28"/>
          <w:highlight w:val="yellow"/>
          <w:lang w:eastAsia="ru-RU"/>
        </w:rPr>
        <w:br/>
      </w:r>
      <w:r w:rsidR="009E3383" w:rsidRPr="002A727D">
        <w:rPr>
          <w:rFonts w:ascii="Times New Roman" w:eastAsia="Times New Roman" w:hAnsi="Times New Roman"/>
          <w:b/>
          <w:bCs/>
          <w:noProof/>
          <w:lang w:eastAsia="ru-RU"/>
        </w:rPr>
        <w:t>Рис.3 Средние значения критериев муниципальные образовательны</w:t>
      </w:r>
      <w:r w:rsidR="002A727D" w:rsidRPr="002A727D">
        <w:rPr>
          <w:rFonts w:ascii="Times New Roman" w:eastAsia="Times New Roman" w:hAnsi="Times New Roman"/>
          <w:b/>
          <w:bCs/>
          <w:noProof/>
          <w:lang w:eastAsia="ru-RU"/>
        </w:rPr>
        <w:t>х</w:t>
      </w:r>
      <w:r w:rsidR="009E3383" w:rsidRPr="002A727D">
        <w:rPr>
          <w:rFonts w:ascii="Times New Roman" w:eastAsia="Times New Roman" w:hAnsi="Times New Roman"/>
          <w:b/>
          <w:bCs/>
          <w:noProof/>
          <w:lang w:eastAsia="ru-RU"/>
        </w:rPr>
        <w:t xml:space="preserve"> организации</w:t>
      </w:r>
    </w:p>
    <w:p w:rsidR="007268DA" w:rsidRPr="001A5228" w:rsidRDefault="007268DA" w:rsidP="003B70F5">
      <w:pPr>
        <w:tabs>
          <w:tab w:val="left" w:pos="851"/>
        </w:tabs>
        <w:spacing w:after="0" w:line="360" w:lineRule="auto"/>
        <w:ind w:firstLine="851"/>
        <w:contextualSpacing/>
        <w:jc w:val="both"/>
        <w:rPr>
          <w:rFonts w:ascii="Times New Roman" w:eastAsia="Times New Roman" w:hAnsi="Times New Roman"/>
          <w:sz w:val="28"/>
          <w:szCs w:val="28"/>
        </w:rPr>
      </w:pPr>
    </w:p>
    <w:p w:rsidR="002D5126" w:rsidRDefault="002D5126"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Показатели независимой оценк</w:t>
      </w:r>
      <w:r w:rsidR="00860C50">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w:t>
      </w:r>
      <w:r w:rsidR="00C5081C" w:rsidRPr="001A5228">
        <w:rPr>
          <w:rFonts w:ascii="Times New Roman" w:eastAsia="Times New Roman" w:hAnsi="Times New Roman"/>
          <w:sz w:val="28"/>
          <w:szCs w:val="28"/>
        </w:rPr>
        <w:t>муниципальных</w:t>
      </w:r>
      <w:r w:rsidRPr="001A5228">
        <w:rPr>
          <w:rFonts w:ascii="Times New Roman" w:eastAsia="Times New Roman" w:hAnsi="Times New Roman"/>
          <w:sz w:val="28"/>
          <w:szCs w:val="28"/>
        </w:rPr>
        <w:t xml:space="preserve"> образовательных организаций, осуществляющих образовательную деятельность на территории Ханты-Мансийского автономного округа – Югры представлены в таблице:</w:t>
      </w:r>
    </w:p>
    <w:p w:rsidR="009B30C0" w:rsidRDefault="009B30C0" w:rsidP="003B70F5">
      <w:pPr>
        <w:tabs>
          <w:tab w:val="left" w:pos="851"/>
        </w:tabs>
        <w:spacing w:after="0" w:line="360" w:lineRule="auto"/>
        <w:ind w:firstLine="851"/>
        <w:contextualSpacing/>
        <w:jc w:val="both"/>
        <w:rPr>
          <w:rFonts w:ascii="Times New Roman" w:eastAsia="Times New Roman" w:hAnsi="Times New Roman"/>
          <w:sz w:val="28"/>
          <w:szCs w:val="28"/>
        </w:rPr>
      </w:pPr>
    </w:p>
    <w:p w:rsidR="009B30C0" w:rsidRDefault="009B30C0" w:rsidP="003B70F5">
      <w:pPr>
        <w:tabs>
          <w:tab w:val="left" w:pos="851"/>
        </w:tabs>
        <w:spacing w:after="0" w:line="360" w:lineRule="auto"/>
        <w:ind w:firstLine="851"/>
        <w:contextualSpacing/>
        <w:jc w:val="both"/>
        <w:rPr>
          <w:rFonts w:ascii="Times New Roman" w:eastAsia="Times New Roman" w:hAnsi="Times New Roman"/>
          <w:sz w:val="28"/>
          <w:szCs w:val="28"/>
        </w:rPr>
      </w:pPr>
    </w:p>
    <w:p w:rsidR="009B30C0" w:rsidRPr="001A5228" w:rsidRDefault="009B30C0" w:rsidP="003B70F5">
      <w:pPr>
        <w:tabs>
          <w:tab w:val="left" w:pos="851"/>
        </w:tabs>
        <w:spacing w:after="0" w:line="360" w:lineRule="auto"/>
        <w:ind w:firstLine="851"/>
        <w:contextualSpacing/>
        <w:jc w:val="both"/>
        <w:rPr>
          <w:rFonts w:ascii="Times New Roman" w:eastAsia="Times New Roman" w:hAnsi="Times New Roman"/>
          <w:sz w:val="28"/>
          <w:szCs w:val="28"/>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1134"/>
        <w:gridCol w:w="1069"/>
        <w:gridCol w:w="1115"/>
      </w:tblGrid>
      <w:tr w:rsidR="00DA4F0D" w:rsidRPr="001A5228" w:rsidTr="009B30C0">
        <w:trPr>
          <w:trHeight w:val="290"/>
          <w:jc w:val="center"/>
        </w:trPr>
        <w:tc>
          <w:tcPr>
            <w:tcW w:w="6068" w:type="dxa"/>
            <w:shd w:val="clear" w:color="auto" w:fill="auto"/>
            <w:noWrap/>
            <w:vAlign w:val="center"/>
            <w:hideMark/>
          </w:tcPr>
          <w:p w:rsidR="00F72155" w:rsidRPr="009E3383" w:rsidRDefault="009E3383" w:rsidP="003B70F5">
            <w:pPr>
              <w:spacing w:after="0" w:line="240" w:lineRule="auto"/>
              <w:ind w:firstLine="851"/>
              <w:rPr>
                <w:rFonts w:ascii="Times New Roman" w:eastAsia="Times New Roman" w:hAnsi="Times New Roman"/>
                <w:b/>
                <w:bCs/>
                <w:sz w:val="20"/>
                <w:szCs w:val="20"/>
                <w:lang w:eastAsia="ru-RU"/>
              </w:rPr>
            </w:pPr>
            <w:r w:rsidRPr="009E3383">
              <w:rPr>
                <w:rFonts w:ascii="Times New Roman" w:eastAsia="Times New Roman" w:hAnsi="Times New Roman"/>
                <w:b/>
                <w:bCs/>
                <w:sz w:val="20"/>
                <w:szCs w:val="20"/>
                <w:lang w:eastAsia="ru-RU"/>
              </w:rPr>
              <w:t>Наименование показателя</w:t>
            </w:r>
          </w:p>
        </w:tc>
        <w:tc>
          <w:tcPr>
            <w:tcW w:w="1134" w:type="dxa"/>
            <w:shd w:val="clear" w:color="auto" w:fill="auto"/>
            <w:noWrap/>
            <w:vAlign w:val="bottom"/>
            <w:hideMark/>
          </w:tcPr>
          <w:p w:rsidR="00F72155" w:rsidRPr="009E3383" w:rsidRDefault="00F72155" w:rsidP="00A77010">
            <w:pPr>
              <w:spacing w:after="0" w:line="240" w:lineRule="auto"/>
              <w:ind w:hanging="102"/>
              <w:jc w:val="center"/>
              <w:rPr>
                <w:rFonts w:ascii="Times New Roman" w:eastAsia="Times New Roman" w:hAnsi="Times New Roman"/>
                <w:b/>
                <w:bCs/>
                <w:color w:val="000000"/>
                <w:lang w:eastAsia="ru-RU"/>
              </w:rPr>
            </w:pPr>
            <w:proofErr w:type="gramStart"/>
            <w:r w:rsidRPr="009E3383">
              <w:rPr>
                <w:rFonts w:ascii="Times New Roman" w:eastAsia="Times New Roman" w:hAnsi="Times New Roman"/>
                <w:b/>
                <w:bCs/>
                <w:color w:val="000000"/>
                <w:lang w:eastAsia="ru-RU"/>
              </w:rPr>
              <w:t>Мини</w:t>
            </w:r>
            <w:r w:rsidR="00DA4F0D" w:rsidRPr="009E3383">
              <w:rPr>
                <w:rFonts w:ascii="Times New Roman" w:eastAsia="Times New Roman" w:hAnsi="Times New Roman"/>
                <w:b/>
                <w:bCs/>
                <w:color w:val="000000"/>
                <w:lang w:eastAsia="ru-RU"/>
              </w:rPr>
              <w:t>-</w:t>
            </w:r>
            <w:proofErr w:type="spellStart"/>
            <w:r w:rsidRPr="009E3383">
              <w:rPr>
                <w:rFonts w:ascii="Times New Roman" w:eastAsia="Times New Roman" w:hAnsi="Times New Roman"/>
                <w:b/>
                <w:bCs/>
                <w:color w:val="000000"/>
                <w:lang w:eastAsia="ru-RU"/>
              </w:rPr>
              <w:t>мальное</w:t>
            </w:r>
            <w:proofErr w:type="spellEnd"/>
            <w:proofErr w:type="gramEnd"/>
            <w:r w:rsidRPr="009E3383">
              <w:rPr>
                <w:rFonts w:ascii="Times New Roman" w:eastAsia="Times New Roman" w:hAnsi="Times New Roman"/>
                <w:b/>
                <w:bCs/>
                <w:color w:val="000000"/>
                <w:lang w:eastAsia="ru-RU"/>
              </w:rPr>
              <w:t xml:space="preserve"> значение</w:t>
            </w:r>
          </w:p>
        </w:tc>
        <w:tc>
          <w:tcPr>
            <w:tcW w:w="1069" w:type="dxa"/>
            <w:shd w:val="clear" w:color="auto" w:fill="auto"/>
            <w:noWrap/>
            <w:vAlign w:val="bottom"/>
            <w:hideMark/>
          </w:tcPr>
          <w:p w:rsidR="00F72155" w:rsidRPr="009E3383" w:rsidRDefault="00F72155" w:rsidP="00A77010">
            <w:pPr>
              <w:spacing w:after="0" w:line="240" w:lineRule="auto"/>
              <w:ind w:left="-46" w:firstLine="51"/>
              <w:jc w:val="center"/>
              <w:rPr>
                <w:rFonts w:ascii="Times New Roman" w:eastAsia="Times New Roman" w:hAnsi="Times New Roman"/>
                <w:b/>
                <w:bCs/>
                <w:color w:val="000000"/>
                <w:lang w:eastAsia="ru-RU"/>
              </w:rPr>
            </w:pPr>
            <w:r w:rsidRPr="009E3383">
              <w:rPr>
                <w:rFonts w:ascii="Times New Roman" w:eastAsia="Times New Roman" w:hAnsi="Times New Roman"/>
                <w:b/>
                <w:bCs/>
                <w:color w:val="000000"/>
                <w:lang w:eastAsia="ru-RU"/>
              </w:rPr>
              <w:t>Среднее значение</w:t>
            </w:r>
          </w:p>
        </w:tc>
        <w:tc>
          <w:tcPr>
            <w:tcW w:w="1115" w:type="dxa"/>
            <w:shd w:val="clear" w:color="auto" w:fill="auto"/>
            <w:noWrap/>
            <w:vAlign w:val="bottom"/>
            <w:hideMark/>
          </w:tcPr>
          <w:p w:rsidR="00F72155" w:rsidRPr="009E3383" w:rsidRDefault="00F72155" w:rsidP="00A77010">
            <w:pPr>
              <w:spacing w:after="0" w:line="240" w:lineRule="auto"/>
              <w:ind w:firstLine="22"/>
              <w:jc w:val="center"/>
              <w:rPr>
                <w:rFonts w:ascii="Times New Roman" w:eastAsia="Times New Roman" w:hAnsi="Times New Roman"/>
                <w:b/>
                <w:bCs/>
                <w:color w:val="000000"/>
                <w:lang w:eastAsia="ru-RU"/>
              </w:rPr>
            </w:pPr>
            <w:proofErr w:type="gramStart"/>
            <w:r w:rsidRPr="009E3383">
              <w:rPr>
                <w:rFonts w:ascii="Times New Roman" w:eastAsia="Times New Roman" w:hAnsi="Times New Roman"/>
                <w:b/>
                <w:bCs/>
                <w:color w:val="000000"/>
                <w:lang w:eastAsia="ru-RU"/>
              </w:rPr>
              <w:t>Макси</w:t>
            </w:r>
            <w:r w:rsidR="00DA4F0D" w:rsidRPr="009E3383">
              <w:rPr>
                <w:rFonts w:ascii="Times New Roman" w:eastAsia="Times New Roman" w:hAnsi="Times New Roman"/>
                <w:b/>
                <w:bCs/>
                <w:color w:val="000000"/>
                <w:lang w:eastAsia="ru-RU"/>
              </w:rPr>
              <w:t>-</w:t>
            </w:r>
            <w:proofErr w:type="spellStart"/>
            <w:r w:rsidRPr="009E3383">
              <w:rPr>
                <w:rFonts w:ascii="Times New Roman" w:eastAsia="Times New Roman" w:hAnsi="Times New Roman"/>
                <w:b/>
                <w:bCs/>
                <w:color w:val="000000"/>
                <w:lang w:eastAsia="ru-RU"/>
              </w:rPr>
              <w:t>мальное</w:t>
            </w:r>
            <w:proofErr w:type="spellEnd"/>
            <w:proofErr w:type="gramEnd"/>
            <w:r w:rsidRPr="009E3383">
              <w:rPr>
                <w:rFonts w:ascii="Times New Roman" w:eastAsia="Times New Roman" w:hAnsi="Times New Roman"/>
                <w:b/>
                <w:bCs/>
                <w:color w:val="000000"/>
                <w:lang w:eastAsia="ru-RU"/>
              </w:rPr>
              <w:t xml:space="preserve"> значение</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1134" w:type="dxa"/>
            <w:shd w:val="clear" w:color="auto" w:fill="auto"/>
            <w:noWrap/>
            <w:vAlign w:val="center"/>
            <w:hideMark/>
          </w:tcPr>
          <w:p w:rsidR="00F72155" w:rsidRPr="001A5228" w:rsidRDefault="00F72155" w:rsidP="009E3383">
            <w:pPr>
              <w:spacing w:after="0" w:line="240" w:lineRule="auto"/>
              <w:ind w:hanging="10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w:t>
            </w:r>
            <w:r w:rsidR="00B95AC5" w:rsidRPr="001A5228">
              <w:rPr>
                <w:rFonts w:ascii="Times New Roman" w:eastAsia="Times New Roman" w:hAnsi="Times New Roman"/>
                <w:color w:val="000000"/>
                <w:lang w:eastAsia="ru-RU"/>
              </w:rPr>
              <w:t>1</w:t>
            </w:r>
            <w:r w:rsidRPr="001A5228">
              <w:rPr>
                <w:rFonts w:ascii="Times New Roman" w:eastAsia="Times New Roman" w:hAnsi="Times New Roman"/>
                <w:color w:val="000000"/>
                <w:lang w:eastAsia="ru-RU"/>
              </w:rPr>
              <w:t>,</w:t>
            </w:r>
            <w:r w:rsidR="00B95AC5" w:rsidRPr="001A5228">
              <w:rPr>
                <w:rFonts w:ascii="Times New Roman" w:eastAsia="Times New Roman" w:hAnsi="Times New Roman"/>
                <w:color w:val="000000"/>
                <w:lang w:eastAsia="ru-RU"/>
              </w:rPr>
              <w:t>9</w:t>
            </w:r>
            <w:r w:rsidRPr="001A5228">
              <w:rPr>
                <w:rFonts w:ascii="Times New Roman" w:eastAsia="Times New Roman" w:hAnsi="Times New Roman"/>
                <w:color w:val="000000"/>
                <w:lang w:eastAsia="ru-RU"/>
              </w:rPr>
              <w:t>%</w:t>
            </w:r>
          </w:p>
        </w:tc>
        <w:tc>
          <w:tcPr>
            <w:tcW w:w="1115" w:type="dxa"/>
            <w:shd w:val="clear" w:color="auto" w:fill="auto"/>
            <w:noWrap/>
            <w:vAlign w:val="center"/>
            <w:hideMark/>
          </w:tcPr>
          <w:p w:rsidR="00F72155" w:rsidRPr="001A5228" w:rsidRDefault="00F72155" w:rsidP="009E3383">
            <w:pPr>
              <w:spacing w:after="0" w:line="240" w:lineRule="auto"/>
              <w:ind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134" w:type="dxa"/>
            <w:shd w:val="clear" w:color="auto" w:fill="auto"/>
            <w:noWrap/>
            <w:vAlign w:val="center"/>
            <w:hideMark/>
          </w:tcPr>
          <w:p w:rsidR="00F72155" w:rsidRPr="001A5228" w:rsidRDefault="00F72155" w:rsidP="009E3383">
            <w:pPr>
              <w:spacing w:after="0" w:line="240" w:lineRule="auto"/>
              <w:ind w:hanging="10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B95AC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96</w:t>
            </w:r>
            <w:r w:rsidR="00F72155" w:rsidRPr="001A5228">
              <w:rPr>
                <w:rFonts w:ascii="Times New Roman" w:eastAsia="Times New Roman" w:hAnsi="Times New Roman"/>
                <w:color w:val="000000"/>
                <w:lang w:eastAsia="ru-RU"/>
              </w:rPr>
              <w:t>,6%</w:t>
            </w:r>
          </w:p>
        </w:tc>
        <w:tc>
          <w:tcPr>
            <w:tcW w:w="1115" w:type="dxa"/>
            <w:shd w:val="clear" w:color="auto" w:fill="auto"/>
            <w:noWrap/>
            <w:vAlign w:val="center"/>
            <w:hideMark/>
          </w:tcPr>
          <w:p w:rsidR="00F72155" w:rsidRPr="001A5228" w:rsidRDefault="00F72155" w:rsidP="009E3383">
            <w:pPr>
              <w:spacing w:after="0" w:line="240" w:lineRule="auto"/>
              <w:ind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hanging="10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67,0%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96,7%</w:t>
            </w:r>
          </w:p>
        </w:tc>
        <w:tc>
          <w:tcPr>
            <w:tcW w:w="1115" w:type="dxa"/>
            <w:shd w:val="clear" w:color="auto" w:fill="auto"/>
            <w:noWrap/>
            <w:vAlign w:val="center"/>
            <w:hideMark/>
          </w:tcPr>
          <w:p w:rsidR="00F72155" w:rsidRPr="001A5228" w:rsidRDefault="00F72155" w:rsidP="009E3383">
            <w:pPr>
              <w:spacing w:after="0" w:line="240" w:lineRule="auto"/>
              <w:ind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 xml:space="preserve">2.1. Обеспечение в организации комфортных условий, в которых осуществляется образовательная деятельность: </w:t>
            </w:r>
          </w:p>
        </w:tc>
        <w:tc>
          <w:tcPr>
            <w:tcW w:w="1134" w:type="dxa"/>
            <w:shd w:val="clear" w:color="auto" w:fill="auto"/>
            <w:noWrap/>
            <w:vAlign w:val="center"/>
            <w:hideMark/>
          </w:tcPr>
          <w:p w:rsidR="00F72155" w:rsidRPr="001A5228" w:rsidRDefault="00F72155" w:rsidP="009E3383">
            <w:pPr>
              <w:spacing w:after="0" w:line="240" w:lineRule="auto"/>
              <w:ind w:hanging="10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98,1%</w:t>
            </w:r>
          </w:p>
        </w:tc>
        <w:tc>
          <w:tcPr>
            <w:tcW w:w="1115" w:type="dxa"/>
            <w:shd w:val="clear" w:color="auto" w:fill="auto"/>
            <w:noWrap/>
            <w:vAlign w:val="center"/>
            <w:hideMark/>
          </w:tcPr>
          <w:p w:rsidR="00F72155" w:rsidRPr="001A5228" w:rsidRDefault="00F72155" w:rsidP="009E3383">
            <w:pPr>
              <w:spacing w:after="0" w:line="240" w:lineRule="auto"/>
              <w:ind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63,0%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92,5%</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3.1. Оборудование территории, прилегающей к зданиям организации, и помещений с учетом доступности для инвалидов:</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46,9%</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3.2. Обеспечение в организации условий доступности, позволяющих инвалидам получать услуги наравне с другими:</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56,3%</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0,0%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81,2%</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84,0%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96,7%</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67,0%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97,3%</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49,0%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91,6%</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63,0%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96,7%</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67,0%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95,7%</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r w:rsidR="00DA4F0D" w:rsidRPr="001A5228" w:rsidTr="009B30C0">
        <w:trPr>
          <w:trHeight w:val="290"/>
          <w:jc w:val="center"/>
        </w:trPr>
        <w:tc>
          <w:tcPr>
            <w:tcW w:w="6068" w:type="dxa"/>
            <w:shd w:val="clear" w:color="auto" w:fill="auto"/>
            <w:noWrap/>
            <w:vAlign w:val="bottom"/>
            <w:hideMark/>
          </w:tcPr>
          <w:p w:rsidR="00F72155" w:rsidRPr="001A5228" w:rsidRDefault="00DA4F0D" w:rsidP="009E3383">
            <w:pPr>
              <w:spacing w:after="0" w:line="240" w:lineRule="auto"/>
              <w:jc w:val="both"/>
              <w:rPr>
                <w:rFonts w:ascii="Times New Roman" w:eastAsia="Times New Roman" w:hAnsi="Times New Roman"/>
                <w:color w:val="000000"/>
                <w:lang w:eastAsia="ru-RU"/>
              </w:rPr>
            </w:pPr>
            <w:r w:rsidRPr="001A5228">
              <w:rPr>
                <w:rFonts w:ascii="Times New Roman" w:eastAsia="Times New Roman" w:hAnsi="Times New Roman"/>
                <w:color w:val="000000"/>
                <w:lang w:eastAsia="ru-RU"/>
              </w:rPr>
              <w:t xml:space="preserve">Показатель </w:t>
            </w:r>
            <w:r w:rsidR="00F72155" w:rsidRPr="001A5228">
              <w:rPr>
                <w:rFonts w:ascii="Times New Roman" w:eastAsia="Times New Roman" w:hAnsi="Times New Roman"/>
                <w:color w:val="000000"/>
                <w:lang w:eastAsia="ru-RU"/>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134"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63,0%</w:t>
            </w:r>
          </w:p>
        </w:tc>
        <w:tc>
          <w:tcPr>
            <w:tcW w:w="1069" w:type="dxa"/>
            <w:shd w:val="clear" w:color="auto" w:fill="auto"/>
            <w:noWrap/>
            <w:vAlign w:val="center"/>
            <w:hideMark/>
          </w:tcPr>
          <w:p w:rsidR="00F72155" w:rsidRPr="001A5228" w:rsidRDefault="00F72155" w:rsidP="009E3383">
            <w:pPr>
              <w:spacing w:after="0" w:line="240" w:lineRule="auto"/>
              <w:ind w:left="-46" w:firstLine="51"/>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96,9%</w:t>
            </w:r>
          </w:p>
        </w:tc>
        <w:tc>
          <w:tcPr>
            <w:tcW w:w="1115" w:type="dxa"/>
            <w:shd w:val="clear" w:color="auto" w:fill="auto"/>
            <w:noWrap/>
            <w:vAlign w:val="center"/>
            <w:hideMark/>
          </w:tcPr>
          <w:p w:rsidR="00F72155" w:rsidRPr="001A5228" w:rsidRDefault="00F72155" w:rsidP="009E3383">
            <w:pPr>
              <w:spacing w:after="0" w:line="240" w:lineRule="auto"/>
              <w:ind w:left="-46" w:firstLine="22"/>
              <w:jc w:val="center"/>
              <w:rPr>
                <w:rFonts w:ascii="Times New Roman" w:eastAsia="Times New Roman" w:hAnsi="Times New Roman"/>
                <w:color w:val="000000"/>
                <w:lang w:eastAsia="ru-RU"/>
              </w:rPr>
            </w:pPr>
            <w:r w:rsidRPr="001A5228">
              <w:rPr>
                <w:rFonts w:ascii="Times New Roman" w:eastAsia="Times New Roman" w:hAnsi="Times New Roman"/>
                <w:color w:val="000000"/>
                <w:lang w:eastAsia="ru-RU"/>
              </w:rPr>
              <w:t>100,0%</w:t>
            </w:r>
          </w:p>
        </w:tc>
      </w:tr>
    </w:tbl>
    <w:p w:rsidR="00F72155" w:rsidRPr="001A5228" w:rsidRDefault="00F72155" w:rsidP="003B70F5">
      <w:pPr>
        <w:tabs>
          <w:tab w:val="left" w:pos="851"/>
        </w:tabs>
        <w:spacing w:after="0" w:line="360" w:lineRule="auto"/>
        <w:ind w:firstLine="851"/>
        <w:contextualSpacing/>
        <w:jc w:val="both"/>
        <w:rPr>
          <w:rFonts w:ascii="Times New Roman" w:eastAsia="Times New Roman" w:hAnsi="Times New Roman"/>
          <w:color w:val="000000"/>
          <w:lang w:eastAsia="ru-RU"/>
        </w:rPr>
      </w:pPr>
    </w:p>
    <w:p w:rsidR="002D5126" w:rsidRPr="001A5228" w:rsidRDefault="002D5126"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Значения показателей независимой оценк</w:t>
      </w:r>
      <w:r w:rsidR="00D35234">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оцениваемых организаций, представлены в виде лепестковой диаграммы в двух вариантах:</w:t>
      </w: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653419" w:rsidRDefault="00653419" w:rsidP="003B70F5">
      <w:pPr>
        <w:tabs>
          <w:tab w:val="left" w:pos="851"/>
        </w:tabs>
        <w:spacing w:after="0" w:line="360" w:lineRule="auto"/>
        <w:ind w:firstLine="851"/>
        <w:contextualSpacing/>
        <w:jc w:val="both"/>
        <w:rPr>
          <w:rFonts w:ascii="Times New Roman" w:eastAsia="Times New Roman" w:hAnsi="Times New Roman"/>
          <w:sz w:val="28"/>
          <w:szCs w:val="28"/>
        </w:rPr>
      </w:pPr>
    </w:p>
    <w:p w:rsidR="002D5126" w:rsidRPr="001A5228" w:rsidRDefault="002D5126"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Вариант 1. Только средние значения.</w:t>
      </w:r>
    </w:p>
    <w:p w:rsidR="002D5126" w:rsidRPr="002A727D" w:rsidRDefault="00C5081C" w:rsidP="003B70F5">
      <w:pPr>
        <w:pStyle w:val="a3"/>
        <w:spacing w:after="0" w:line="360" w:lineRule="auto"/>
        <w:ind w:left="0"/>
        <w:jc w:val="center"/>
        <w:rPr>
          <w:rFonts w:ascii="Times New Roman" w:hAnsi="Times New Roman"/>
          <w:b/>
        </w:rPr>
      </w:pPr>
      <w:r w:rsidRPr="001A5228">
        <w:rPr>
          <w:rFonts w:ascii="Times New Roman" w:hAnsi="Times New Roman"/>
          <w:b/>
          <w:noProof/>
          <w:sz w:val="28"/>
          <w:szCs w:val="28"/>
          <w:lang w:eastAsia="ru-RU"/>
        </w:rPr>
        <w:drawing>
          <wp:inline distT="0" distB="0" distL="0" distR="0" wp14:anchorId="64B97220" wp14:editId="270D636F">
            <wp:extent cx="5040000" cy="3853258"/>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3853258"/>
                    </a:xfrm>
                    <a:prstGeom prst="rect">
                      <a:avLst/>
                    </a:prstGeom>
                    <a:noFill/>
                  </pic:spPr>
                </pic:pic>
              </a:graphicData>
            </a:graphic>
          </wp:inline>
        </w:drawing>
      </w:r>
      <w:r w:rsidR="009E3383">
        <w:rPr>
          <w:rFonts w:ascii="Times New Roman" w:hAnsi="Times New Roman"/>
          <w:b/>
          <w:sz w:val="28"/>
          <w:szCs w:val="28"/>
        </w:rPr>
        <w:br/>
      </w:r>
      <w:r w:rsidR="009E3383" w:rsidRPr="002A727D">
        <w:rPr>
          <w:rFonts w:ascii="Times New Roman" w:hAnsi="Times New Roman"/>
          <w:b/>
        </w:rPr>
        <w:t xml:space="preserve">Рис.4 </w:t>
      </w:r>
      <w:r w:rsidR="002A727D" w:rsidRPr="002A727D">
        <w:rPr>
          <w:rFonts w:ascii="Times New Roman" w:hAnsi="Times New Roman"/>
          <w:b/>
        </w:rPr>
        <w:t>Средние значения показателей муниципальные образовательных организации</w:t>
      </w:r>
    </w:p>
    <w:p w:rsidR="002A727D" w:rsidRDefault="002A727D" w:rsidP="003B70F5">
      <w:pPr>
        <w:tabs>
          <w:tab w:val="left" w:pos="851"/>
        </w:tabs>
        <w:spacing w:after="0" w:line="360" w:lineRule="auto"/>
        <w:ind w:firstLine="851"/>
        <w:contextualSpacing/>
        <w:jc w:val="both"/>
        <w:rPr>
          <w:rFonts w:ascii="Times New Roman" w:eastAsia="Times New Roman" w:hAnsi="Times New Roman"/>
          <w:sz w:val="28"/>
          <w:szCs w:val="28"/>
        </w:rPr>
      </w:pPr>
    </w:p>
    <w:p w:rsidR="002A727D" w:rsidRDefault="002A727D">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C5081C" w:rsidRPr="001A5228" w:rsidRDefault="002D5126"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Вариан</w:t>
      </w:r>
      <w:r w:rsidR="00871F14" w:rsidRPr="001A5228">
        <w:rPr>
          <w:rFonts w:ascii="Times New Roman" w:eastAsia="Times New Roman" w:hAnsi="Times New Roman"/>
          <w:sz w:val="28"/>
          <w:szCs w:val="28"/>
        </w:rPr>
        <w:t>т 2. Среднее, минимум, максимум</w:t>
      </w:r>
    </w:p>
    <w:p w:rsidR="002A727D" w:rsidRPr="002A727D" w:rsidRDefault="00B95AC5" w:rsidP="002A727D">
      <w:pPr>
        <w:pStyle w:val="a3"/>
        <w:spacing w:after="0" w:line="360" w:lineRule="auto"/>
        <w:ind w:left="0"/>
        <w:jc w:val="center"/>
        <w:rPr>
          <w:rFonts w:ascii="Times New Roman" w:hAnsi="Times New Roman"/>
          <w:b/>
        </w:rPr>
      </w:pPr>
      <w:r w:rsidRPr="001A5228">
        <w:rPr>
          <w:rFonts w:ascii="Times New Roman" w:hAnsi="Times New Roman"/>
          <w:noProof/>
          <w:sz w:val="28"/>
          <w:szCs w:val="28"/>
          <w:lang w:eastAsia="ru-RU"/>
        </w:rPr>
        <w:drawing>
          <wp:inline distT="0" distB="0" distL="0" distR="0" wp14:anchorId="3ACA4C67" wp14:editId="363F4B4B">
            <wp:extent cx="5040000" cy="3298783"/>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3298783"/>
                    </a:xfrm>
                    <a:prstGeom prst="rect">
                      <a:avLst/>
                    </a:prstGeom>
                    <a:noFill/>
                  </pic:spPr>
                </pic:pic>
              </a:graphicData>
            </a:graphic>
          </wp:inline>
        </w:drawing>
      </w:r>
      <w:r w:rsidR="002A727D">
        <w:rPr>
          <w:rFonts w:ascii="Times New Roman" w:hAnsi="Times New Roman"/>
          <w:sz w:val="28"/>
          <w:szCs w:val="28"/>
        </w:rPr>
        <w:br/>
      </w:r>
      <w:r w:rsidR="002A727D" w:rsidRPr="002A727D">
        <w:rPr>
          <w:rFonts w:ascii="Times New Roman" w:hAnsi="Times New Roman"/>
          <w:b/>
        </w:rPr>
        <w:t>Рис.</w:t>
      </w:r>
      <w:r w:rsidR="002A727D">
        <w:rPr>
          <w:rFonts w:ascii="Times New Roman" w:hAnsi="Times New Roman"/>
          <w:b/>
        </w:rPr>
        <w:t>5</w:t>
      </w:r>
      <w:r w:rsidR="002A727D" w:rsidRPr="002A727D">
        <w:rPr>
          <w:rFonts w:ascii="Times New Roman" w:hAnsi="Times New Roman"/>
          <w:b/>
        </w:rPr>
        <w:t xml:space="preserve"> Средние, минимальные, максимальные значения показателей муниципальных образовательные организации</w:t>
      </w:r>
    </w:p>
    <w:p w:rsidR="00C5081C" w:rsidRDefault="00C5081C" w:rsidP="00494F0E">
      <w:pPr>
        <w:tabs>
          <w:tab w:val="left" w:pos="851"/>
          <w:tab w:val="left" w:pos="1701"/>
        </w:tabs>
        <w:spacing w:after="0" w:line="360" w:lineRule="auto"/>
        <w:contextualSpacing/>
        <w:jc w:val="center"/>
        <w:rPr>
          <w:rFonts w:ascii="Times New Roman" w:eastAsia="Times New Roman" w:hAnsi="Times New Roman"/>
          <w:sz w:val="28"/>
          <w:szCs w:val="28"/>
        </w:rPr>
      </w:pPr>
    </w:p>
    <w:p w:rsidR="00A03E0A" w:rsidRDefault="00A03E0A" w:rsidP="00653419">
      <w:pPr>
        <w:tabs>
          <w:tab w:val="left" w:pos="851"/>
          <w:tab w:val="left" w:pos="170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Pr="00A03E0A">
        <w:rPr>
          <w:rFonts w:ascii="Times New Roman" w:eastAsia="Times New Roman" w:hAnsi="Times New Roman"/>
          <w:sz w:val="28"/>
          <w:szCs w:val="28"/>
        </w:rPr>
        <w:t xml:space="preserve"> ходе проведения независимой оценки</w:t>
      </w:r>
      <w:r>
        <w:rPr>
          <w:rFonts w:ascii="Times New Roman" w:eastAsia="Times New Roman" w:hAnsi="Times New Roman"/>
          <w:sz w:val="28"/>
          <w:szCs w:val="28"/>
        </w:rPr>
        <w:t xml:space="preserve"> </w:t>
      </w:r>
      <w:r w:rsidR="00D35234" w:rsidRPr="001A5228">
        <w:rPr>
          <w:rFonts w:ascii="Times New Roman" w:eastAsia="Times New Roman" w:hAnsi="Times New Roman"/>
          <w:sz w:val="28"/>
          <w:szCs w:val="28"/>
        </w:rPr>
        <w:t xml:space="preserve">качества условий осуществления образовательной деятельности </w:t>
      </w:r>
      <w:r>
        <w:rPr>
          <w:rFonts w:ascii="Times New Roman" w:eastAsia="Times New Roman" w:hAnsi="Times New Roman"/>
          <w:sz w:val="28"/>
          <w:szCs w:val="28"/>
        </w:rPr>
        <w:t xml:space="preserve">наименьшее количество баллов </w:t>
      </w:r>
      <w:r w:rsidR="003A7E32">
        <w:rPr>
          <w:rFonts w:ascii="Times New Roman" w:eastAsia="Times New Roman" w:hAnsi="Times New Roman"/>
          <w:sz w:val="28"/>
          <w:szCs w:val="28"/>
        </w:rPr>
        <w:t xml:space="preserve">у муниципальных образовательных организаций </w:t>
      </w:r>
      <w:r>
        <w:rPr>
          <w:rFonts w:ascii="Times New Roman" w:eastAsia="Times New Roman" w:hAnsi="Times New Roman"/>
          <w:sz w:val="28"/>
          <w:szCs w:val="28"/>
        </w:rPr>
        <w:t>отмечено по следующим показателям:</w:t>
      </w:r>
    </w:p>
    <w:p w:rsidR="00A03E0A" w:rsidRDefault="003A7E32" w:rsidP="00214608">
      <w:pPr>
        <w:pStyle w:val="a3"/>
        <w:numPr>
          <w:ilvl w:val="0"/>
          <w:numId w:val="7"/>
        </w:numPr>
        <w:tabs>
          <w:tab w:val="left" w:pos="0"/>
          <w:tab w:val="left" w:pos="851"/>
        </w:tabs>
        <w:spacing w:after="0" w:line="360" w:lineRule="auto"/>
        <w:ind w:left="0" w:firstLine="435"/>
        <w:rPr>
          <w:rFonts w:ascii="Times New Roman" w:hAnsi="Times New Roman"/>
          <w:sz w:val="28"/>
          <w:szCs w:val="28"/>
        </w:rPr>
      </w:pPr>
      <w:r w:rsidRPr="003A7E32">
        <w:rPr>
          <w:rFonts w:ascii="Times New Roman" w:hAnsi="Times New Roman"/>
          <w:sz w:val="28"/>
          <w:szCs w:val="28"/>
        </w:rPr>
        <w:t>Показател</w:t>
      </w:r>
      <w:r>
        <w:rPr>
          <w:rFonts w:ascii="Times New Roman" w:hAnsi="Times New Roman"/>
          <w:sz w:val="28"/>
          <w:szCs w:val="28"/>
        </w:rPr>
        <w:t>ь</w:t>
      </w:r>
      <w:r w:rsidRPr="003A7E32">
        <w:rPr>
          <w:rFonts w:ascii="Times New Roman" w:hAnsi="Times New Roman"/>
          <w:sz w:val="28"/>
          <w:szCs w:val="28"/>
        </w:rPr>
        <w:t xml:space="preserve"> </w:t>
      </w:r>
      <w:r>
        <w:rPr>
          <w:rFonts w:ascii="Times New Roman" w:hAnsi="Times New Roman"/>
          <w:sz w:val="28"/>
          <w:szCs w:val="28"/>
        </w:rPr>
        <w:t xml:space="preserve">3.1. </w:t>
      </w:r>
      <w:r w:rsidR="00A03E0A" w:rsidRPr="00A03E0A">
        <w:rPr>
          <w:rFonts w:ascii="Times New Roman" w:hAnsi="Times New Roman"/>
          <w:sz w:val="28"/>
          <w:szCs w:val="28"/>
        </w:rPr>
        <w:t>Оборудование территории, прилегающей к зданиям организации, и помещений с учетом доступности для инвалидов</w:t>
      </w:r>
      <w:r w:rsidR="00A03E0A">
        <w:rPr>
          <w:rFonts w:ascii="Times New Roman" w:hAnsi="Times New Roman"/>
          <w:sz w:val="28"/>
          <w:szCs w:val="28"/>
        </w:rPr>
        <w:t xml:space="preserve">, в особенности: </w:t>
      </w:r>
    </w:p>
    <w:p w:rsidR="00A03E0A" w:rsidRPr="003A7E32" w:rsidRDefault="00A03E0A" w:rsidP="00214608">
      <w:pPr>
        <w:pStyle w:val="a3"/>
        <w:numPr>
          <w:ilvl w:val="1"/>
          <w:numId w:val="12"/>
        </w:numPr>
        <w:tabs>
          <w:tab w:val="left" w:pos="709"/>
          <w:tab w:val="left" w:pos="851"/>
        </w:tabs>
        <w:spacing w:after="0" w:line="360" w:lineRule="auto"/>
        <w:ind w:left="0" w:firstLine="1155"/>
        <w:rPr>
          <w:rFonts w:ascii="Times New Roman" w:hAnsi="Times New Roman"/>
          <w:sz w:val="28"/>
          <w:szCs w:val="28"/>
        </w:rPr>
      </w:pPr>
      <w:r w:rsidRPr="00A03E0A">
        <w:rPr>
          <w:rFonts w:ascii="Times New Roman" w:hAnsi="Times New Roman"/>
          <w:sz w:val="28"/>
          <w:szCs w:val="28"/>
        </w:rPr>
        <w:t>наличие сменных кресел-колясок</w:t>
      </w:r>
      <w:r w:rsidRPr="00E33540">
        <w:rPr>
          <w:rFonts w:ascii="Times New Roman" w:hAnsi="Times New Roman"/>
          <w:sz w:val="28"/>
          <w:szCs w:val="28"/>
        </w:rPr>
        <w:t>;</w:t>
      </w:r>
    </w:p>
    <w:p w:rsidR="003A7E32" w:rsidRDefault="003A7E32" w:rsidP="00214608">
      <w:pPr>
        <w:pStyle w:val="a3"/>
        <w:numPr>
          <w:ilvl w:val="1"/>
          <w:numId w:val="12"/>
        </w:numPr>
        <w:tabs>
          <w:tab w:val="left" w:pos="709"/>
          <w:tab w:val="left" w:pos="851"/>
        </w:tabs>
        <w:spacing w:after="0" w:line="360" w:lineRule="auto"/>
        <w:ind w:left="0" w:firstLine="1155"/>
        <w:rPr>
          <w:rFonts w:ascii="Times New Roman" w:hAnsi="Times New Roman"/>
          <w:sz w:val="28"/>
          <w:szCs w:val="28"/>
        </w:rPr>
      </w:pPr>
      <w:r w:rsidRPr="003A7E32">
        <w:rPr>
          <w:rFonts w:ascii="Times New Roman" w:hAnsi="Times New Roman"/>
          <w:sz w:val="28"/>
          <w:szCs w:val="28"/>
        </w:rPr>
        <w:t>наличие специально оборудованных санитарно-гигиен</w:t>
      </w:r>
      <w:r w:rsidR="005D1FDF">
        <w:rPr>
          <w:rFonts w:ascii="Times New Roman" w:hAnsi="Times New Roman"/>
          <w:sz w:val="28"/>
          <w:szCs w:val="28"/>
        </w:rPr>
        <w:t>ических помещений в организации.</w:t>
      </w:r>
    </w:p>
    <w:p w:rsidR="003A7E32" w:rsidRDefault="003A7E32" w:rsidP="00214608">
      <w:pPr>
        <w:pStyle w:val="a3"/>
        <w:numPr>
          <w:ilvl w:val="0"/>
          <w:numId w:val="7"/>
        </w:numPr>
        <w:tabs>
          <w:tab w:val="left" w:pos="0"/>
          <w:tab w:val="left" w:pos="851"/>
        </w:tabs>
        <w:spacing w:after="0" w:line="360" w:lineRule="auto"/>
        <w:ind w:left="0" w:firstLine="435"/>
        <w:rPr>
          <w:rFonts w:ascii="Times New Roman" w:hAnsi="Times New Roman"/>
          <w:sz w:val="28"/>
          <w:szCs w:val="28"/>
        </w:rPr>
      </w:pPr>
      <w:r w:rsidRPr="003A7E32">
        <w:rPr>
          <w:rFonts w:ascii="Times New Roman" w:hAnsi="Times New Roman"/>
          <w:sz w:val="28"/>
          <w:szCs w:val="28"/>
        </w:rPr>
        <w:t>Показатель 3.</w:t>
      </w:r>
      <w:r>
        <w:rPr>
          <w:rFonts w:ascii="Times New Roman" w:hAnsi="Times New Roman"/>
          <w:sz w:val="28"/>
          <w:szCs w:val="28"/>
        </w:rPr>
        <w:t>2</w:t>
      </w:r>
      <w:r w:rsidRPr="003A7E32">
        <w:rPr>
          <w:rFonts w:ascii="Times New Roman" w:hAnsi="Times New Roman"/>
          <w:sz w:val="28"/>
          <w:szCs w:val="28"/>
        </w:rPr>
        <w:t>.</w:t>
      </w:r>
      <w:r w:rsidRPr="005D1FDF">
        <w:rPr>
          <w:rFonts w:ascii="Times New Roman" w:hAnsi="Times New Roman"/>
          <w:sz w:val="28"/>
          <w:szCs w:val="28"/>
        </w:rPr>
        <w:t xml:space="preserve"> </w:t>
      </w:r>
      <w:r w:rsidRPr="003A7E32">
        <w:rPr>
          <w:rFonts w:ascii="Times New Roman" w:hAnsi="Times New Roman"/>
          <w:sz w:val="28"/>
          <w:szCs w:val="28"/>
        </w:rPr>
        <w:t>Обеспечение в организации условий доступности, позволяющих инвалидам получать образовательные услуги наравне с другими</w:t>
      </w:r>
      <w:r>
        <w:rPr>
          <w:rFonts w:ascii="Times New Roman" w:hAnsi="Times New Roman"/>
          <w:sz w:val="28"/>
          <w:szCs w:val="28"/>
        </w:rPr>
        <w:t>, в том числе:</w:t>
      </w:r>
    </w:p>
    <w:p w:rsidR="003A7E32" w:rsidRDefault="003A7E32" w:rsidP="00214608">
      <w:pPr>
        <w:pStyle w:val="a3"/>
        <w:numPr>
          <w:ilvl w:val="1"/>
          <w:numId w:val="12"/>
        </w:numPr>
        <w:tabs>
          <w:tab w:val="left" w:pos="709"/>
          <w:tab w:val="left" w:pos="851"/>
        </w:tabs>
        <w:spacing w:after="0" w:line="360" w:lineRule="auto"/>
        <w:ind w:left="0" w:firstLine="1155"/>
        <w:rPr>
          <w:rFonts w:ascii="Times New Roman" w:hAnsi="Times New Roman"/>
          <w:sz w:val="28"/>
          <w:szCs w:val="28"/>
        </w:rPr>
      </w:pPr>
      <w:r w:rsidRPr="003A7E32">
        <w:rPr>
          <w:rFonts w:ascii="Times New Roman" w:hAnsi="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sz w:val="28"/>
          <w:szCs w:val="28"/>
        </w:rPr>
        <w:t>.</w:t>
      </w:r>
    </w:p>
    <w:p w:rsidR="003A7E32" w:rsidRDefault="003A7E32" w:rsidP="00214608">
      <w:pPr>
        <w:pStyle w:val="a3"/>
        <w:numPr>
          <w:ilvl w:val="0"/>
          <w:numId w:val="7"/>
        </w:numPr>
        <w:tabs>
          <w:tab w:val="left" w:pos="0"/>
          <w:tab w:val="left" w:pos="851"/>
        </w:tabs>
        <w:spacing w:after="0" w:line="360" w:lineRule="auto"/>
        <w:ind w:left="0" w:firstLine="435"/>
        <w:rPr>
          <w:rFonts w:ascii="Times New Roman" w:hAnsi="Times New Roman"/>
          <w:sz w:val="28"/>
          <w:szCs w:val="28"/>
        </w:rPr>
      </w:pPr>
      <w:r>
        <w:rPr>
          <w:rFonts w:ascii="Times New Roman" w:hAnsi="Times New Roman"/>
          <w:sz w:val="28"/>
          <w:szCs w:val="28"/>
        </w:rPr>
        <w:t xml:space="preserve">Показатель 1.2. </w:t>
      </w:r>
      <w:r w:rsidRPr="003A7E32">
        <w:rPr>
          <w:rFonts w:ascii="Times New Roman" w:hAnsi="Times New Roman"/>
          <w:sz w:val="28"/>
          <w:szCs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8"/>
          <w:szCs w:val="28"/>
        </w:rPr>
        <w:t xml:space="preserve">: </w:t>
      </w:r>
    </w:p>
    <w:p w:rsidR="00174DA3" w:rsidRDefault="003A7E32" w:rsidP="00174DA3">
      <w:pPr>
        <w:pStyle w:val="a3"/>
        <w:numPr>
          <w:ilvl w:val="1"/>
          <w:numId w:val="12"/>
        </w:numPr>
        <w:tabs>
          <w:tab w:val="left" w:pos="709"/>
          <w:tab w:val="left" w:pos="851"/>
          <w:tab w:val="left" w:pos="1701"/>
        </w:tabs>
        <w:spacing w:after="0" w:line="360" w:lineRule="auto"/>
        <w:ind w:left="0" w:firstLine="1155"/>
        <w:rPr>
          <w:rFonts w:ascii="Times New Roman" w:hAnsi="Times New Roman"/>
          <w:sz w:val="28"/>
          <w:szCs w:val="28"/>
        </w:rPr>
      </w:pPr>
      <w:r w:rsidRPr="00653419">
        <w:rPr>
          <w:rFonts w:ascii="Times New Roman" w:hAnsi="Times New Roman"/>
          <w:sz w:val="28"/>
          <w:szCs w:val="28"/>
        </w:rPr>
        <w:t xml:space="preserve">отсутствие электронных сервисов (форма для подачи электронного обращения, получение консультации по оказываемым услугам, раздел </w:t>
      </w:r>
      <w:r w:rsidR="00E33540" w:rsidRPr="00653419">
        <w:rPr>
          <w:rFonts w:ascii="Times New Roman" w:hAnsi="Times New Roman"/>
          <w:sz w:val="28"/>
          <w:szCs w:val="28"/>
        </w:rPr>
        <w:t>«</w:t>
      </w:r>
      <w:r w:rsidRPr="00653419">
        <w:rPr>
          <w:rFonts w:ascii="Times New Roman" w:hAnsi="Times New Roman"/>
          <w:sz w:val="28"/>
          <w:szCs w:val="28"/>
        </w:rPr>
        <w:t>Часто задаваемые вопросы</w:t>
      </w:r>
      <w:r w:rsidR="00E33540" w:rsidRPr="00653419">
        <w:rPr>
          <w:rFonts w:ascii="Times New Roman" w:hAnsi="Times New Roman"/>
          <w:sz w:val="28"/>
          <w:szCs w:val="28"/>
        </w:rPr>
        <w:t>»</w:t>
      </w:r>
      <w:r w:rsidRPr="00653419">
        <w:rPr>
          <w:rFonts w:ascii="Times New Roman" w:hAnsi="Times New Roman"/>
          <w:sz w:val="28"/>
          <w:szCs w:val="28"/>
        </w:rPr>
        <w:t>).</w:t>
      </w:r>
    </w:p>
    <w:p w:rsidR="00653419" w:rsidRDefault="00653419" w:rsidP="00653419">
      <w:pPr>
        <w:tabs>
          <w:tab w:val="left" w:pos="851"/>
          <w:tab w:val="left" w:pos="1701"/>
        </w:tabs>
        <w:spacing w:after="0" w:line="360" w:lineRule="auto"/>
        <w:jc w:val="center"/>
        <w:rPr>
          <w:rFonts w:ascii="Times New Roman" w:hAnsi="Times New Roman"/>
          <w:sz w:val="28"/>
          <w:szCs w:val="28"/>
        </w:rPr>
      </w:pPr>
      <w:r w:rsidRPr="004923FC">
        <w:rPr>
          <w:rFonts w:ascii="Times New Roman" w:hAnsi="Times New Roman"/>
          <w:sz w:val="28"/>
          <w:szCs w:val="28"/>
        </w:rPr>
        <w:t>Наи</w:t>
      </w:r>
      <w:r>
        <w:rPr>
          <w:rFonts w:ascii="Times New Roman" w:hAnsi="Times New Roman"/>
          <w:sz w:val="28"/>
          <w:szCs w:val="28"/>
        </w:rPr>
        <w:t>бол</w:t>
      </w:r>
      <w:r w:rsidRPr="004923FC">
        <w:rPr>
          <w:rFonts w:ascii="Times New Roman" w:hAnsi="Times New Roman"/>
          <w:sz w:val="28"/>
          <w:szCs w:val="28"/>
        </w:rPr>
        <w:t xml:space="preserve">ьшее количество баллов набрали следующие </w:t>
      </w:r>
      <w:r>
        <w:rPr>
          <w:rFonts w:ascii="Times New Roman" w:hAnsi="Times New Roman"/>
          <w:sz w:val="28"/>
          <w:szCs w:val="28"/>
        </w:rPr>
        <w:t xml:space="preserve">муниципальные образовательные </w:t>
      </w:r>
      <w:r w:rsidRPr="004923FC">
        <w:rPr>
          <w:rFonts w:ascii="Times New Roman" w:hAnsi="Times New Roman"/>
          <w:sz w:val="28"/>
          <w:szCs w:val="28"/>
        </w:rPr>
        <w:t>организации:</w:t>
      </w:r>
    </w:p>
    <w:p w:rsidR="00653419" w:rsidRDefault="00653419" w:rsidP="00653419">
      <w:pPr>
        <w:tabs>
          <w:tab w:val="left" w:pos="85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Зеленая зона (100-90 баллов):</w:t>
      </w:r>
    </w:p>
    <w:p w:rsidR="00653419" w:rsidRDefault="00653419" w:rsidP="00653419">
      <w:pPr>
        <w:pStyle w:val="a3"/>
        <w:numPr>
          <w:ilvl w:val="0"/>
          <w:numId w:val="13"/>
        </w:numPr>
        <w:tabs>
          <w:tab w:val="left" w:pos="851"/>
          <w:tab w:val="left" w:pos="1701"/>
        </w:tabs>
        <w:spacing w:after="0" w:line="360" w:lineRule="auto"/>
        <w:ind w:left="0" w:firstLine="360"/>
        <w:jc w:val="both"/>
        <w:rPr>
          <w:rFonts w:ascii="Times New Roman" w:hAnsi="Times New Roman"/>
          <w:sz w:val="28"/>
          <w:szCs w:val="28"/>
        </w:rPr>
      </w:pPr>
      <w:r w:rsidRPr="00BB3B19">
        <w:rPr>
          <w:rFonts w:ascii="Times New Roman" w:hAnsi="Times New Roman"/>
          <w:sz w:val="28"/>
          <w:szCs w:val="28"/>
        </w:rPr>
        <w:t xml:space="preserve">Муниципальное автономное учреждение дополнительного образования города Нижневартовска </w:t>
      </w:r>
      <w:r>
        <w:rPr>
          <w:rFonts w:ascii="Times New Roman" w:hAnsi="Times New Roman"/>
          <w:sz w:val="28"/>
          <w:szCs w:val="28"/>
        </w:rPr>
        <w:t>«Детская школа искусств №3», г. Нижневартовск – 100 баллов.</w:t>
      </w:r>
    </w:p>
    <w:p w:rsidR="00653419" w:rsidRDefault="00653419" w:rsidP="00653419">
      <w:pPr>
        <w:pStyle w:val="a3"/>
        <w:numPr>
          <w:ilvl w:val="0"/>
          <w:numId w:val="13"/>
        </w:numPr>
        <w:tabs>
          <w:tab w:val="left" w:pos="851"/>
          <w:tab w:val="left" w:pos="1701"/>
        </w:tabs>
        <w:spacing w:after="0" w:line="360" w:lineRule="auto"/>
        <w:ind w:left="0" w:firstLine="360"/>
        <w:jc w:val="both"/>
        <w:rPr>
          <w:rFonts w:ascii="Times New Roman" w:hAnsi="Times New Roman"/>
          <w:sz w:val="28"/>
          <w:szCs w:val="28"/>
        </w:rPr>
      </w:pPr>
      <w:r w:rsidRPr="00BB3B19">
        <w:rPr>
          <w:rFonts w:ascii="Times New Roman" w:hAnsi="Times New Roman"/>
          <w:sz w:val="28"/>
          <w:szCs w:val="28"/>
        </w:rPr>
        <w:t xml:space="preserve">Муниципальное бюджетное учреждение молодежи и дополнительного образования </w:t>
      </w:r>
      <w:r>
        <w:rPr>
          <w:rFonts w:ascii="Times New Roman" w:hAnsi="Times New Roman"/>
          <w:sz w:val="28"/>
          <w:szCs w:val="28"/>
        </w:rPr>
        <w:t>«Ц</w:t>
      </w:r>
      <w:r w:rsidRPr="00BB3B19">
        <w:rPr>
          <w:rFonts w:ascii="Times New Roman" w:hAnsi="Times New Roman"/>
          <w:sz w:val="28"/>
          <w:szCs w:val="28"/>
        </w:rPr>
        <w:t>ентр молодеж</w:t>
      </w:r>
      <w:r>
        <w:rPr>
          <w:rFonts w:ascii="Times New Roman" w:hAnsi="Times New Roman"/>
          <w:sz w:val="28"/>
          <w:szCs w:val="28"/>
        </w:rPr>
        <w:t xml:space="preserve">и и дополнительного образования», г. </w:t>
      </w:r>
      <w:proofErr w:type="spellStart"/>
      <w:r>
        <w:rPr>
          <w:rFonts w:ascii="Times New Roman" w:hAnsi="Times New Roman"/>
          <w:sz w:val="28"/>
          <w:szCs w:val="28"/>
        </w:rPr>
        <w:t>Урай</w:t>
      </w:r>
      <w:proofErr w:type="spellEnd"/>
      <w:r>
        <w:rPr>
          <w:rFonts w:ascii="Times New Roman" w:hAnsi="Times New Roman"/>
          <w:sz w:val="28"/>
          <w:szCs w:val="28"/>
        </w:rPr>
        <w:t xml:space="preserve"> – 97 баллов.</w:t>
      </w:r>
    </w:p>
    <w:p w:rsidR="00653419" w:rsidRDefault="00653419" w:rsidP="00653419">
      <w:pPr>
        <w:pStyle w:val="a3"/>
        <w:numPr>
          <w:ilvl w:val="0"/>
          <w:numId w:val="13"/>
        </w:numPr>
        <w:tabs>
          <w:tab w:val="left" w:pos="851"/>
          <w:tab w:val="left" w:pos="1701"/>
        </w:tabs>
        <w:spacing w:after="0" w:line="360" w:lineRule="auto"/>
        <w:ind w:left="0" w:firstLine="360"/>
        <w:jc w:val="both"/>
        <w:rPr>
          <w:rFonts w:ascii="Times New Roman" w:hAnsi="Times New Roman"/>
          <w:sz w:val="28"/>
          <w:szCs w:val="28"/>
        </w:rPr>
      </w:pPr>
      <w:r w:rsidRPr="00BB3B19">
        <w:rPr>
          <w:rFonts w:ascii="Times New Roman" w:hAnsi="Times New Roman"/>
          <w:sz w:val="28"/>
          <w:szCs w:val="28"/>
        </w:rPr>
        <w:t xml:space="preserve">Муниципальное автономное учреждение дополнительного </w:t>
      </w:r>
      <w:r>
        <w:rPr>
          <w:rFonts w:ascii="Times New Roman" w:hAnsi="Times New Roman"/>
          <w:sz w:val="28"/>
          <w:szCs w:val="28"/>
        </w:rPr>
        <w:t>образования в области культуры Б</w:t>
      </w:r>
      <w:r w:rsidRPr="00BB3B19">
        <w:rPr>
          <w:rFonts w:ascii="Times New Roman" w:hAnsi="Times New Roman"/>
          <w:sz w:val="28"/>
          <w:szCs w:val="28"/>
        </w:rPr>
        <w:t xml:space="preserve">елоярского района </w:t>
      </w:r>
      <w:r>
        <w:rPr>
          <w:rFonts w:ascii="Times New Roman" w:hAnsi="Times New Roman"/>
          <w:sz w:val="28"/>
          <w:szCs w:val="28"/>
        </w:rPr>
        <w:t>«Д</w:t>
      </w:r>
      <w:r w:rsidRPr="00BB3B19">
        <w:rPr>
          <w:rFonts w:ascii="Times New Roman" w:hAnsi="Times New Roman"/>
          <w:sz w:val="28"/>
          <w:szCs w:val="28"/>
        </w:rPr>
        <w:t>етская школа искусств г.</w:t>
      </w:r>
      <w:r>
        <w:rPr>
          <w:rFonts w:ascii="Times New Roman" w:hAnsi="Times New Roman"/>
          <w:sz w:val="28"/>
          <w:szCs w:val="28"/>
        </w:rPr>
        <w:t xml:space="preserve"> Белоярский», г. Белоярский – 96 баллов.</w:t>
      </w:r>
    </w:p>
    <w:p w:rsidR="00174DA3" w:rsidRDefault="004923FC" w:rsidP="00E33540">
      <w:pPr>
        <w:tabs>
          <w:tab w:val="left" w:pos="851"/>
          <w:tab w:val="left" w:pos="1701"/>
        </w:tabs>
        <w:spacing w:after="0" w:line="360" w:lineRule="auto"/>
        <w:jc w:val="center"/>
        <w:rPr>
          <w:rFonts w:ascii="Times New Roman" w:hAnsi="Times New Roman"/>
          <w:sz w:val="28"/>
          <w:szCs w:val="28"/>
        </w:rPr>
      </w:pPr>
      <w:r w:rsidRPr="004923FC">
        <w:rPr>
          <w:rFonts w:ascii="Times New Roman" w:hAnsi="Times New Roman"/>
          <w:sz w:val="28"/>
          <w:szCs w:val="28"/>
        </w:rPr>
        <w:t xml:space="preserve">Наименьшее количество баллов набрали следующие </w:t>
      </w:r>
      <w:r>
        <w:rPr>
          <w:rFonts w:ascii="Times New Roman" w:hAnsi="Times New Roman"/>
          <w:sz w:val="28"/>
          <w:szCs w:val="28"/>
        </w:rPr>
        <w:t xml:space="preserve">муниципальные образовательные </w:t>
      </w:r>
      <w:r w:rsidRPr="004923FC">
        <w:rPr>
          <w:rFonts w:ascii="Times New Roman" w:hAnsi="Times New Roman"/>
          <w:sz w:val="28"/>
          <w:szCs w:val="28"/>
        </w:rPr>
        <w:t>организации:</w:t>
      </w:r>
    </w:p>
    <w:p w:rsidR="004923FC" w:rsidRDefault="004923FC" w:rsidP="009B30C0">
      <w:pPr>
        <w:tabs>
          <w:tab w:val="left" w:pos="851"/>
          <w:tab w:val="left" w:pos="1701"/>
        </w:tabs>
        <w:spacing w:after="0" w:line="360" w:lineRule="auto"/>
        <w:ind w:left="360"/>
        <w:rPr>
          <w:rFonts w:ascii="Times New Roman" w:hAnsi="Times New Roman"/>
          <w:sz w:val="28"/>
          <w:szCs w:val="28"/>
        </w:rPr>
      </w:pPr>
      <w:r>
        <w:rPr>
          <w:rFonts w:ascii="Times New Roman" w:hAnsi="Times New Roman"/>
          <w:sz w:val="28"/>
          <w:szCs w:val="28"/>
        </w:rPr>
        <w:t>Желтая зона (</w:t>
      </w:r>
      <w:r w:rsidRPr="004923FC">
        <w:rPr>
          <w:rFonts w:ascii="Times New Roman" w:hAnsi="Times New Roman"/>
          <w:sz w:val="28"/>
          <w:szCs w:val="28"/>
        </w:rPr>
        <w:t>40 - 60 баллов</w:t>
      </w:r>
      <w:r>
        <w:rPr>
          <w:rFonts w:ascii="Times New Roman" w:hAnsi="Times New Roman"/>
          <w:sz w:val="28"/>
          <w:szCs w:val="28"/>
        </w:rPr>
        <w:t>).</w:t>
      </w:r>
    </w:p>
    <w:p w:rsidR="00802567" w:rsidRPr="00860C50" w:rsidRDefault="004923FC" w:rsidP="00653419">
      <w:pPr>
        <w:pStyle w:val="a3"/>
        <w:numPr>
          <w:ilvl w:val="0"/>
          <w:numId w:val="20"/>
        </w:numPr>
        <w:tabs>
          <w:tab w:val="left" w:pos="851"/>
          <w:tab w:val="left" w:pos="1701"/>
        </w:tabs>
        <w:spacing w:after="0" w:line="360" w:lineRule="auto"/>
        <w:rPr>
          <w:rFonts w:ascii="Times New Roman" w:hAnsi="Times New Roman"/>
          <w:sz w:val="28"/>
          <w:szCs w:val="28"/>
        </w:rPr>
      </w:pPr>
      <w:r w:rsidRPr="00860C50">
        <w:rPr>
          <w:rFonts w:ascii="Times New Roman" w:hAnsi="Times New Roman"/>
          <w:sz w:val="28"/>
          <w:szCs w:val="28"/>
        </w:rPr>
        <w:t xml:space="preserve">Муниципальное бюджетное образовательное учреждение дополнительного образования </w:t>
      </w:r>
      <w:r w:rsidR="00E33540" w:rsidRPr="00860C50">
        <w:rPr>
          <w:rFonts w:ascii="Times New Roman" w:hAnsi="Times New Roman"/>
          <w:sz w:val="28"/>
          <w:szCs w:val="28"/>
        </w:rPr>
        <w:t>«</w:t>
      </w:r>
      <w:proofErr w:type="spellStart"/>
      <w:r w:rsidRPr="00860C50">
        <w:rPr>
          <w:rFonts w:ascii="Times New Roman" w:hAnsi="Times New Roman"/>
          <w:sz w:val="28"/>
          <w:szCs w:val="28"/>
        </w:rPr>
        <w:t>Берёзовская</w:t>
      </w:r>
      <w:proofErr w:type="spellEnd"/>
      <w:r w:rsidRPr="00860C50">
        <w:rPr>
          <w:rFonts w:ascii="Times New Roman" w:hAnsi="Times New Roman"/>
          <w:sz w:val="28"/>
          <w:szCs w:val="28"/>
        </w:rPr>
        <w:t xml:space="preserve"> детско-юношеская спортивная школа</w:t>
      </w:r>
      <w:r w:rsidR="00E33540" w:rsidRPr="00860C50">
        <w:rPr>
          <w:rFonts w:ascii="Times New Roman" w:hAnsi="Times New Roman"/>
          <w:sz w:val="28"/>
          <w:szCs w:val="28"/>
        </w:rPr>
        <w:t>»</w:t>
      </w:r>
      <w:r w:rsidRPr="00860C50">
        <w:rPr>
          <w:rFonts w:ascii="Times New Roman" w:hAnsi="Times New Roman"/>
          <w:sz w:val="28"/>
          <w:szCs w:val="28"/>
        </w:rPr>
        <w:t xml:space="preserve">, Березово </w:t>
      </w:r>
      <w:proofErr w:type="spellStart"/>
      <w:r w:rsidRPr="00860C50">
        <w:rPr>
          <w:rFonts w:ascii="Times New Roman" w:hAnsi="Times New Roman"/>
          <w:sz w:val="28"/>
          <w:szCs w:val="28"/>
        </w:rPr>
        <w:t>пгт</w:t>
      </w:r>
      <w:proofErr w:type="spellEnd"/>
      <w:r w:rsidRPr="00860C50">
        <w:rPr>
          <w:rFonts w:ascii="Times New Roman" w:hAnsi="Times New Roman"/>
          <w:sz w:val="28"/>
          <w:szCs w:val="28"/>
        </w:rPr>
        <w:t xml:space="preserve">, Березовский район </w:t>
      </w:r>
      <w:r w:rsidR="00802567" w:rsidRPr="00860C50">
        <w:rPr>
          <w:rFonts w:ascii="Times New Roman" w:hAnsi="Times New Roman"/>
          <w:sz w:val="28"/>
          <w:szCs w:val="28"/>
        </w:rPr>
        <w:t xml:space="preserve"> – 63 балла.</w:t>
      </w:r>
    </w:p>
    <w:p w:rsidR="00802567" w:rsidRPr="00802567" w:rsidRDefault="00802567" w:rsidP="00802567">
      <w:pPr>
        <w:tabs>
          <w:tab w:val="left" w:pos="851"/>
          <w:tab w:val="left" w:pos="1701"/>
        </w:tabs>
        <w:spacing w:after="0" w:line="360" w:lineRule="auto"/>
        <w:ind w:left="360"/>
        <w:rPr>
          <w:rFonts w:ascii="Times New Roman" w:hAnsi="Times New Roman"/>
          <w:sz w:val="28"/>
          <w:szCs w:val="28"/>
        </w:rPr>
      </w:pPr>
      <w:r w:rsidRPr="00802567">
        <w:rPr>
          <w:rFonts w:ascii="Times New Roman" w:hAnsi="Times New Roman"/>
          <w:sz w:val="28"/>
          <w:szCs w:val="28"/>
        </w:rPr>
        <w:t>Зеленая зона (61 - 80 баллов).</w:t>
      </w:r>
    </w:p>
    <w:p w:rsidR="00174DA3" w:rsidRPr="00860C50" w:rsidRDefault="00174DA3" w:rsidP="00653419">
      <w:pPr>
        <w:pStyle w:val="a3"/>
        <w:numPr>
          <w:ilvl w:val="0"/>
          <w:numId w:val="20"/>
        </w:numPr>
        <w:tabs>
          <w:tab w:val="left" w:pos="851"/>
          <w:tab w:val="left" w:pos="1701"/>
        </w:tabs>
        <w:spacing w:after="0" w:line="360" w:lineRule="auto"/>
        <w:rPr>
          <w:rFonts w:ascii="Times New Roman" w:hAnsi="Times New Roman"/>
          <w:sz w:val="28"/>
          <w:szCs w:val="28"/>
        </w:rPr>
      </w:pPr>
      <w:r w:rsidRPr="00860C50">
        <w:rPr>
          <w:rFonts w:ascii="Times New Roman" w:hAnsi="Times New Roman"/>
          <w:sz w:val="28"/>
          <w:szCs w:val="28"/>
        </w:rPr>
        <w:t xml:space="preserve">Муниципальное бюджетное учреждение </w:t>
      </w:r>
      <w:r w:rsidR="00802567" w:rsidRPr="00860C50">
        <w:rPr>
          <w:rFonts w:ascii="Times New Roman" w:hAnsi="Times New Roman"/>
          <w:sz w:val="28"/>
          <w:szCs w:val="28"/>
        </w:rPr>
        <w:t>дополнительного</w:t>
      </w:r>
      <w:r w:rsidRPr="00860C50">
        <w:rPr>
          <w:rFonts w:ascii="Times New Roman" w:hAnsi="Times New Roman"/>
          <w:sz w:val="28"/>
          <w:szCs w:val="28"/>
        </w:rPr>
        <w:t xml:space="preserve"> образования </w:t>
      </w:r>
      <w:r w:rsidR="00E33540" w:rsidRPr="00860C50">
        <w:rPr>
          <w:rFonts w:ascii="Times New Roman" w:hAnsi="Times New Roman"/>
          <w:sz w:val="28"/>
          <w:szCs w:val="28"/>
        </w:rPr>
        <w:t>«</w:t>
      </w:r>
      <w:r w:rsidRPr="00860C50">
        <w:rPr>
          <w:rFonts w:ascii="Times New Roman" w:hAnsi="Times New Roman"/>
          <w:sz w:val="28"/>
          <w:szCs w:val="28"/>
        </w:rPr>
        <w:t>Детская музыкальная школа имени В.В. Андреева</w:t>
      </w:r>
      <w:r w:rsidR="00E33540" w:rsidRPr="00860C50">
        <w:rPr>
          <w:rFonts w:ascii="Times New Roman" w:hAnsi="Times New Roman"/>
          <w:sz w:val="28"/>
          <w:szCs w:val="28"/>
        </w:rPr>
        <w:t>»</w:t>
      </w:r>
      <w:r w:rsidR="00653419">
        <w:rPr>
          <w:rFonts w:ascii="Times New Roman" w:hAnsi="Times New Roman"/>
          <w:sz w:val="28"/>
          <w:szCs w:val="28"/>
        </w:rPr>
        <w:t xml:space="preserve">, </w:t>
      </w:r>
      <w:r w:rsidR="00653419">
        <w:rPr>
          <w:rFonts w:ascii="Times New Roman" w:hAnsi="Times New Roman"/>
          <w:sz w:val="28"/>
          <w:szCs w:val="28"/>
        </w:rPr>
        <w:br/>
        <w:t>г. Нефтеюганск</w:t>
      </w:r>
      <w:r w:rsidR="00802567" w:rsidRPr="00860C50">
        <w:rPr>
          <w:rFonts w:ascii="Times New Roman" w:hAnsi="Times New Roman"/>
          <w:sz w:val="28"/>
          <w:szCs w:val="28"/>
        </w:rPr>
        <w:t xml:space="preserve"> – 73 балла.</w:t>
      </w:r>
    </w:p>
    <w:p w:rsidR="00174DA3" w:rsidRPr="004923FC" w:rsidRDefault="004923FC" w:rsidP="00653419">
      <w:pPr>
        <w:pStyle w:val="a3"/>
        <w:numPr>
          <w:ilvl w:val="0"/>
          <w:numId w:val="20"/>
        </w:numPr>
        <w:tabs>
          <w:tab w:val="left" w:pos="851"/>
          <w:tab w:val="left" w:pos="1701"/>
        </w:tabs>
        <w:spacing w:after="0" w:line="360" w:lineRule="auto"/>
        <w:ind w:left="0" w:firstLine="360"/>
        <w:rPr>
          <w:rFonts w:ascii="Times New Roman" w:hAnsi="Times New Roman"/>
          <w:sz w:val="28"/>
          <w:szCs w:val="28"/>
        </w:rPr>
      </w:pPr>
      <w:r w:rsidRPr="004923FC">
        <w:rPr>
          <w:rFonts w:ascii="Times New Roman" w:hAnsi="Times New Roman"/>
          <w:sz w:val="28"/>
          <w:szCs w:val="28"/>
        </w:rPr>
        <w:t>Муниципальное автономное учреждение дополнительного образования «</w:t>
      </w:r>
      <w:proofErr w:type="gramStart"/>
      <w:r w:rsidRPr="004923FC">
        <w:rPr>
          <w:rFonts w:ascii="Times New Roman" w:hAnsi="Times New Roman"/>
          <w:sz w:val="28"/>
          <w:szCs w:val="28"/>
        </w:rPr>
        <w:t>Детско-</w:t>
      </w:r>
      <w:r w:rsidR="00802567" w:rsidRPr="004923FC">
        <w:rPr>
          <w:rFonts w:ascii="Times New Roman" w:hAnsi="Times New Roman"/>
          <w:sz w:val="28"/>
          <w:szCs w:val="28"/>
        </w:rPr>
        <w:t>юношеская</w:t>
      </w:r>
      <w:proofErr w:type="gramEnd"/>
      <w:r w:rsidR="00802567" w:rsidRPr="004923FC">
        <w:rPr>
          <w:rFonts w:ascii="Times New Roman" w:hAnsi="Times New Roman"/>
          <w:sz w:val="28"/>
          <w:szCs w:val="28"/>
        </w:rPr>
        <w:t xml:space="preserve"> спортивная</w:t>
      </w:r>
      <w:r w:rsidRPr="004923FC">
        <w:rPr>
          <w:rFonts w:ascii="Times New Roman" w:hAnsi="Times New Roman"/>
          <w:sz w:val="28"/>
          <w:szCs w:val="28"/>
        </w:rPr>
        <w:t xml:space="preserve"> школа «Старт»</w:t>
      </w:r>
      <w:r>
        <w:rPr>
          <w:rFonts w:ascii="Times New Roman" w:hAnsi="Times New Roman"/>
          <w:sz w:val="28"/>
          <w:szCs w:val="28"/>
        </w:rPr>
        <w:t xml:space="preserve">, </w:t>
      </w:r>
      <w:r w:rsidRPr="004923FC">
        <w:rPr>
          <w:rFonts w:ascii="Times New Roman" w:hAnsi="Times New Roman"/>
          <w:sz w:val="28"/>
          <w:szCs w:val="28"/>
        </w:rPr>
        <w:t>г.</w:t>
      </w:r>
      <w:r>
        <w:rPr>
          <w:rFonts w:ascii="Times New Roman" w:hAnsi="Times New Roman"/>
          <w:sz w:val="28"/>
          <w:szCs w:val="28"/>
        </w:rPr>
        <w:t xml:space="preserve"> </w:t>
      </w:r>
      <w:proofErr w:type="spellStart"/>
      <w:r w:rsidRPr="004923FC">
        <w:rPr>
          <w:rFonts w:ascii="Times New Roman" w:hAnsi="Times New Roman"/>
          <w:sz w:val="28"/>
          <w:szCs w:val="28"/>
        </w:rPr>
        <w:t>Урай</w:t>
      </w:r>
      <w:proofErr w:type="spellEnd"/>
      <w:r w:rsidR="00802567">
        <w:rPr>
          <w:rFonts w:ascii="Times New Roman" w:hAnsi="Times New Roman"/>
          <w:sz w:val="28"/>
          <w:szCs w:val="28"/>
        </w:rPr>
        <w:t xml:space="preserve"> – 73 балла.</w:t>
      </w:r>
    </w:p>
    <w:p w:rsidR="00DF307A" w:rsidRPr="001A5228" w:rsidRDefault="00DF307A" w:rsidP="003B70F5">
      <w:pPr>
        <w:pStyle w:val="2"/>
        <w:ind w:firstLine="851"/>
        <w:rPr>
          <w:rFonts w:ascii="Times New Roman" w:hAnsi="Times New Roman"/>
        </w:rPr>
      </w:pPr>
      <w:r w:rsidRPr="001A5228">
        <w:rPr>
          <w:rFonts w:ascii="Times New Roman" w:hAnsi="Times New Roman"/>
        </w:rPr>
        <w:t xml:space="preserve">4.1. </w:t>
      </w:r>
      <w:r w:rsidR="00F401D6">
        <w:rPr>
          <w:rFonts w:ascii="Times New Roman" w:hAnsi="Times New Roman"/>
        </w:rPr>
        <w:t>Негосударственные</w:t>
      </w:r>
      <w:r w:rsidRPr="001A5228">
        <w:rPr>
          <w:rFonts w:ascii="Times New Roman" w:hAnsi="Times New Roman"/>
        </w:rPr>
        <w:t xml:space="preserve"> образовательные организации</w:t>
      </w:r>
    </w:p>
    <w:p w:rsidR="00DF307A" w:rsidRPr="001A5228" w:rsidRDefault="00DF307A"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 xml:space="preserve">Значения </w:t>
      </w:r>
      <w:proofErr w:type="gramStart"/>
      <w:r w:rsidRPr="001A5228">
        <w:rPr>
          <w:rFonts w:ascii="Times New Roman" w:eastAsia="Times New Roman" w:hAnsi="Times New Roman"/>
          <w:sz w:val="28"/>
          <w:szCs w:val="28"/>
        </w:rPr>
        <w:t>критериев независимой оценк</w:t>
      </w:r>
      <w:r w:rsidR="00860C50">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w:t>
      </w:r>
      <w:r w:rsidR="00F401D6" w:rsidRPr="00F401D6">
        <w:rPr>
          <w:rFonts w:ascii="Times New Roman" w:eastAsia="Times New Roman" w:hAnsi="Times New Roman"/>
          <w:sz w:val="28"/>
          <w:szCs w:val="28"/>
        </w:rPr>
        <w:t>негосударственных</w:t>
      </w:r>
      <w:r w:rsidR="00F401D6">
        <w:rPr>
          <w:rFonts w:ascii="Times New Roman" w:eastAsia="Times New Roman" w:hAnsi="Times New Roman"/>
          <w:sz w:val="28"/>
          <w:szCs w:val="28"/>
        </w:rPr>
        <w:t xml:space="preserve"> </w:t>
      </w:r>
      <w:r w:rsidRPr="001A5228">
        <w:rPr>
          <w:rFonts w:ascii="Times New Roman" w:eastAsia="Times New Roman" w:hAnsi="Times New Roman"/>
          <w:sz w:val="28"/>
          <w:szCs w:val="28"/>
        </w:rPr>
        <w:t>образовательных организаций</w:t>
      </w:r>
      <w:proofErr w:type="gramEnd"/>
      <w:r w:rsidRPr="001A5228">
        <w:rPr>
          <w:rFonts w:ascii="Times New Roman" w:eastAsia="Times New Roman" w:hAnsi="Times New Roman"/>
          <w:sz w:val="28"/>
          <w:szCs w:val="28"/>
        </w:rPr>
        <w:t xml:space="preserve"> представлены на следующей диаграмме:</w:t>
      </w:r>
    </w:p>
    <w:p w:rsidR="00DF307A" w:rsidRPr="001A5228" w:rsidRDefault="00DF307A" w:rsidP="003B70F5">
      <w:pPr>
        <w:pStyle w:val="a3"/>
        <w:spacing w:after="0" w:line="360" w:lineRule="auto"/>
        <w:ind w:left="0" w:firstLine="851"/>
        <w:jc w:val="both"/>
        <w:rPr>
          <w:rFonts w:ascii="Times New Roman" w:hAnsi="Times New Roman"/>
          <w:b/>
          <w:sz w:val="28"/>
          <w:szCs w:val="28"/>
        </w:rPr>
      </w:pPr>
    </w:p>
    <w:p w:rsidR="00DF307A" w:rsidRPr="001A5228" w:rsidRDefault="00DF307A" w:rsidP="003B70F5">
      <w:pPr>
        <w:tabs>
          <w:tab w:val="left" w:pos="851"/>
        </w:tabs>
        <w:spacing w:after="0" w:line="360" w:lineRule="auto"/>
        <w:contextualSpacing/>
        <w:jc w:val="center"/>
        <w:rPr>
          <w:rFonts w:ascii="Times New Roman" w:eastAsia="Times New Roman" w:hAnsi="Times New Roman"/>
          <w:noProof/>
          <w:sz w:val="28"/>
          <w:szCs w:val="28"/>
          <w:highlight w:val="yellow"/>
          <w:lang w:eastAsia="ru-RU"/>
        </w:rPr>
      </w:pPr>
      <w:r w:rsidRPr="003B70F5">
        <w:rPr>
          <w:rFonts w:ascii="Times New Roman" w:eastAsia="Times New Roman" w:hAnsi="Times New Roman"/>
          <w:noProof/>
          <w:sz w:val="28"/>
          <w:szCs w:val="28"/>
          <w:lang w:eastAsia="ru-RU"/>
        </w:rPr>
        <w:drawing>
          <wp:inline distT="0" distB="0" distL="0" distR="0" wp14:anchorId="5E1B868B" wp14:editId="1CA6F871">
            <wp:extent cx="5040000" cy="2746788"/>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2746788"/>
                    </a:xfrm>
                    <a:prstGeom prst="rect">
                      <a:avLst/>
                    </a:prstGeom>
                    <a:noFill/>
                  </pic:spPr>
                </pic:pic>
              </a:graphicData>
            </a:graphic>
          </wp:inline>
        </w:drawing>
      </w:r>
      <w:r w:rsidR="002A727D">
        <w:rPr>
          <w:rFonts w:ascii="Times New Roman" w:eastAsia="Times New Roman" w:hAnsi="Times New Roman"/>
          <w:noProof/>
          <w:sz w:val="28"/>
          <w:szCs w:val="28"/>
          <w:highlight w:val="yellow"/>
          <w:lang w:eastAsia="ru-RU"/>
        </w:rPr>
        <w:br/>
      </w:r>
      <w:r w:rsidR="002A727D" w:rsidRPr="002A727D">
        <w:rPr>
          <w:rFonts w:ascii="Times New Roman" w:hAnsi="Times New Roman"/>
          <w:b/>
        </w:rPr>
        <w:t>Рис.</w:t>
      </w:r>
      <w:r w:rsidR="002A727D">
        <w:rPr>
          <w:rFonts w:ascii="Times New Roman" w:hAnsi="Times New Roman"/>
          <w:b/>
        </w:rPr>
        <w:t>6</w:t>
      </w:r>
      <w:r w:rsidR="002A727D" w:rsidRPr="002A727D">
        <w:rPr>
          <w:rFonts w:ascii="Times New Roman" w:hAnsi="Times New Roman"/>
          <w:b/>
        </w:rPr>
        <w:t xml:space="preserve"> </w:t>
      </w:r>
      <w:r w:rsidR="002A727D">
        <w:rPr>
          <w:rFonts w:ascii="Times New Roman" w:hAnsi="Times New Roman"/>
          <w:b/>
        </w:rPr>
        <w:t>Средние з</w:t>
      </w:r>
      <w:r w:rsidR="002A727D" w:rsidRPr="002A727D">
        <w:rPr>
          <w:rFonts w:ascii="Times New Roman" w:hAnsi="Times New Roman"/>
          <w:b/>
        </w:rPr>
        <w:t xml:space="preserve">начения </w:t>
      </w:r>
      <w:r w:rsidR="002A727D">
        <w:rPr>
          <w:rFonts w:ascii="Times New Roman" w:hAnsi="Times New Roman"/>
          <w:b/>
        </w:rPr>
        <w:t>критериев</w:t>
      </w:r>
      <w:r w:rsidR="002A727D" w:rsidRPr="002A727D">
        <w:rPr>
          <w:rFonts w:ascii="Times New Roman" w:hAnsi="Times New Roman"/>
          <w:b/>
        </w:rPr>
        <w:t xml:space="preserve"> </w:t>
      </w:r>
      <w:r w:rsidR="002A727D">
        <w:rPr>
          <w:rFonts w:ascii="Times New Roman" w:hAnsi="Times New Roman"/>
          <w:b/>
        </w:rPr>
        <w:t>частных</w:t>
      </w:r>
      <w:r w:rsidR="002A727D" w:rsidRPr="002A727D">
        <w:rPr>
          <w:rFonts w:ascii="Times New Roman" w:hAnsi="Times New Roman"/>
          <w:b/>
        </w:rPr>
        <w:t xml:space="preserve"> образовательные организации</w:t>
      </w:r>
    </w:p>
    <w:p w:rsidR="00DF307A" w:rsidRPr="001A5228" w:rsidRDefault="00DF307A" w:rsidP="003B70F5">
      <w:pPr>
        <w:tabs>
          <w:tab w:val="left" w:pos="851"/>
        </w:tabs>
        <w:spacing w:after="0" w:line="360" w:lineRule="auto"/>
        <w:ind w:firstLine="851"/>
        <w:contextualSpacing/>
        <w:jc w:val="both"/>
        <w:rPr>
          <w:rFonts w:ascii="Times New Roman" w:eastAsia="Times New Roman" w:hAnsi="Times New Roman"/>
          <w:sz w:val="28"/>
          <w:szCs w:val="28"/>
          <w:highlight w:val="yellow"/>
        </w:rPr>
      </w:pPr>
    </w:p>
    <w:p w:rsidR="00DF307A" w:rsidRDefault="00DF307A"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 xml:space="preserve">Показатели независимой </w:t>
      </w:r>
      <w:proofErr w:type="gramStart"/>
      <w:r w:rsidRPr="001A5228">
        <w:rPr>
          <w:rFonts w:ascii="Times New Roman" w:eastAsia="Times New Roman" w:hAnsi="Times New Roman"/>
          <w:sz w:val="28"/>
          <w:szCs w:val="28"/>
        </w:rPr>
        <w:t>оценк</w:t>
      </w:r>
      <w:r w:rsidR="00860C50">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w:t>
      </w:r>
      <w:r w:rsidR="00F401D6" w:rsidRPr="00F401D6">
        <w:rPr>
          <w:rFonts w:ascii="Times New Roman" w:eastAsia="Times New Roman" w:hAnsi="Times New Roman"/>
          <w:sz w:val="28"/>
          <w:szCs w:val="28"/>
        </w:rPr>
        <w:t>негосударственных</w:t>
      </w:r>
      <w:r w:rsidRPr="001A5228">
        <w:rPr>
          <w:rFonts w:ascii="Times New Roman" w:eastAsia="Times New Roman" w:hAnsi="Times New Roman"/>
          <w:sz w:val="28"/>
          <w:szCs w:val="28"/>
        </w:rPr>
        <w:t xml:space="preserve"> образовательных</w:t>
      </w:r>
      <w:proofErr w:type="gramEnd"/>
      <w:r w:rsidRPr="001A5228">
        <w:rPr>
          <w:rFonts w:ascii="Times New Roman" w:eastAsia="Times New Roman" w:hAnsi="Times New Roman"/>
          <w:sz w:val="28"/>
          <w:szCs w:val="28"/>
        </w:rPr>
        <w:t xml:space="preserve"> организаций, осуществляющих образовательную деятельность на территории Ханты-Мансийского автономного округа – Югры</w:t>
      </w:r>
      <w:r w:rsidR="00F401D6">
        <w:rPr>
          <w:rFonts w:ascii="Times New Roman" w:eastAsia="Times New Roman" w:hAnsi="Times New Roman"/>
          <w:sz w:val="28"/>
          <w:szCs w:val="28"/>
        </w:rPr>
        <w:t>,</w:t>
      </w:r>
      <w:r w:rsidRPr="001A5228">
        <w:rPr>
          <w:rFonts w:ascii="Times New Roman" w:eastAsia="Times New Roman" w:hAnsi="Times New Roman"/>
          <w:sz w:val="28"/>
          <w:szCs w:val="28"/>
        </w:rPr>
        <w:t xml:space="preserve"> представлены в таблице:</w:t>
      </w:r>
    </w:p>
    <w:p w:rsidR="00F401D6" w:rsidRDefault="00F401D6" w:rsidP="003B70F5">
      <w:pPr>
        <w:tabs>
          <w:tab w:val="left" w:pos="851"/>
        </w:tabs>
        <w:spacing w:after="0" w:line="360" w:lineRule="auto"/>
        <w:ind w:firstLine="851"/>
        <w:contextualSpacing/>
        <w:jc w:val="both"/>
        <w:rPr>
          <w:rFonts w:ascii="Times New Roman" w:eastAsia="Times New Roman" w:hAnsi="Times New Roman"/>
          <w:sz w:val="28"/>
          <w:szCs w:val="28"/>
        </w:rPr>
      </w:pPr>
    </w:p>
    <w:p w:rsidR="00F401D6" w:rsidRPr="001A5228" w:rsidRDefault="00F401D6" w:rsidP="003B70F5">
      <w:pPr>
        <w:tabs>
          <w:tab w:val="left" w:pos="851"/>
        </w:tabs>
        <w:spacing w:after="0" w:line="360" w:lineRule="auto"/>
        <w:ind w:firstLine="851"/>
        <w:contextualSpacing/>
        <w:jc w:val="both"/>
        <w:rPr>
          <w:rFonts w:ascii="Times New Roman" w:eastAsia="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45"/>
        <w:gridCol w:w="1123"/>
      </w:tblGrid>
      <w:tr w:rsidR="00DF307A" w:rsidRPr="001A5228" w:rsidTr="005B75F2">
        <w:trPr>
          <w:trHeight w:val="290"/>
        </w:trPr>
        <w:tc>
          <w:tcPr>
            <w:tcW w:w="5954" w:type="dxa"/>
            <w:shd w:val="clear" w:color="auto" w:fill="auto"/>
            <w:noWrap/>
            <w:vAlign w:val="bottom"/>
            <w:hideMark/>
          </w:tcPr>
          <w:p w:rsidR="00DF307A" w:rsidRPr="001A5228" w:rsidRDefault="00DF307A" w:rsidP="003B70F5">
            <w:pPr>
              <w:spacing w:after="0" w:line="240" w:lineRule="auto"/>
              <w:ind w:firstLine="851"/>
              <w:rPr>
                <w:rFonts w:ascii="Times New Roman" w:eastAsia="Times New Roman" w:hAnsi="Times New Roman"/>
                <w:sz w:val="20"/>
                <w:szCs w:val="20"/>
                <w:lang w:eastAsia="ru-RU"/>
              </w:rPr>
            </w:pPr>
          </w:p>
        </w:tc>
        <w:tc>
          <w:tcPr>
            <w:tcW w:w="1134" w:type="dxa"/>
            <w:shd w:val="clear" w:color="auto" w:fill="auto"/>
            <w:noWrap/>
            <w:vAlign w:val="bottom"/>
            <w:hideMark/>
          </w:tcPr>
          <w:p w:rsidR="00DF307A" w:rsidRPr="001A5228" w:rsidRDefault="00DF307A" w:rsidP="00272ECF">
            <w:pPr>
              <w:spacing w:after="0" w:line="240" w:lineRule="auto"/>
              <w:ind w:hanging="102"/>
              <w:jc w:val="right"/>
              <w:rPr>
                <w:rFonts w:ascii="Times New Roman" w:eastAsia="Times New Roman" w:hAnsi="Times New Roman"/>
                <w:color w:val="000000"/>
                <w:lang w:eastAsia="ru-RU"/>
              </w:rPr>
            </w:pPr>
            <w:proofErr w:type="gramStart"/>
            <w:r w:rsidRPr="001A5228">
              <w:rPr>
                <w:rFonts w:ascii="Times New Roman" w:eastAsia="Times New Roman" w:hAnsi="Times New Roman"/>
                <w:color w:val="000000"/>
                <w:lang w:eastAsia="ru-RU"/>
              </w:rPr>
              <w:t>Мини-</w:t>
            </w:r>
            <w:proofErr w:type="spellStart"/>
            <w:r w:rsidRPr="001A5228">
              <w:rPr>
                <w:rFonts w:ascii="Times New Roman" w:eastAsia="Times New Roman" w:hAnsi="Times New Roman"/>
                <w:color w:val="000000"/>
                <w:lang w:eastAsia="ru-RU"/>
              </w:rPr>
              <w:t>мальное</w:t>
            </w:r>
            <w:proofErr w:type="spellEnd"/>
            <w:proofErr w:type="gramEnd"/>
            <w:r w:rsidRPr="001A5228">
              <w:rPr>
                <w:rFonts w:ascii="Times New Roman" w:eastAsia="Times New Roman" w:hAnsi="Times New Roman"/>
                <w:color w:val="000000"/>
                <w:lang w:eastAsia="ru-RU"/>
              </w:rPr>
              <w:t xml:space="preserve"> значение</w:t>
            </w:r>
          </w:p>
        </w:tc>
        <w:tc>
          <w:tcPr>
            <w:tcW w:w="1145" w:type="dxa"/>
            <w:shd w:val="clear" w:color="auto" w:fill="auto"/>
            <w:noWrap/>
            <w:vAlign w:val="bottom"/>
            <w:hideMark/>
          </w:tcPr>
          <w:p w:rsidR="00DF307A" w:rsidRPr="001A5228" w:rsidRDefault="00DF307A" w:rsidP="00272ECF">
            <w:pPr>
              <w:spacing w:after="0" w:line="240" w:lineRule="auto"/>
              <w:ind w:hanging="102"/>
              <w:jc w:val="right"/>
              <w:rPr>
                <w:rFonts w:ascii="Times New Roman" w:eastAsia="Times New Roman" w:hAnsi="Times New Roman"/>
                <w:color w:val="000000"/>
                <w:lang w:eastAsia="ru-RU"/>
              </w:rPr>
            </w:pPr>
            <w:r w:rsidRPr="001A5228">
              <w:rPr>
                <w:rFonts w:ascii="Times New Roman" w:eastAsia="Times New Roman" w:hAnsi="Times New Roman"/>
                <w:color w:val="000000"/>
                <w:lang w:eastAsia="ru-RU"/>
              </w:rPr>
              <w:t>Среднее значение</w:t>
            </w:r>
          </w:p>
        </w:tc>
        <w:tc>
          <w:tcPr>
            <w:tcW w:w="1123" w:type="dxa"/>
            <w:shd w:val="clear" w:color="auto" w:fill="auto"/>
            <w:noWrap/>
            <w:vAlign w:val="bottom"/>
            <w:hideMark/>
          </w:tcPr>
          <w:p w:rsidR="00DF307A" w:rsidRPr="001A5228" w:rsidRDefault="00DF307A" w:rsidP="00272ECF">
            <w:pPr>
              <w:spacing w:after="0" w:line="240" w:lineRule="auto"/>
              <w:ind w:hanging="102"/>
              <w:jc w:val="right"/>
              <w:rPr>
                <w:rFonts w:ascii="Times New Roman" w:eastAsia="Times New Roman" w:hAnsi="Times New Roman"/>
                <w:color w:val="000000"/>
                <w:lang w:eastAsia="ru-RU"/>
              </w:rPr>
            </w:pPr>
            <w:proofErr w:type="gramStart"/>
            <w:r w:rsidRPr="001A5228">
              <w:rPr>
                <w:rFonts w:ascii="Times New Roman" w:eastAsia="Times New Roman" w:hAnsi="Times New Roman"/>
                <w:color w:val="000000"/>
                <w:lang w:eastAsia="ru-RU"/>
              </w:rPr>
              <w:t>Макси-</w:t>
            </w:r>
            <w:proofErr w:type="spellStart"/>
            <w:r w:rsidRPr="001A5228">
              <w:rPr>
                <w:rFonts w:ascii="Times New Roman" w:eastAsia="Times New Roman" w:hAnsi="Times New Roman"/>
                <w:color w:val="000000"/>
                <w:lang w:eastAsia="ru-RU"/>
              </w:rPr>
              <w:t>мальное</w:t>
            </w:r>
            <w:proofErr w:type="spellEnd"/>
            <w:proofErr w:type="gramEnd"/>
            <w:r w:rsidRPr="001A5228">
              <w:rPr>
                <w:rFonts w:ascii="Times New Roman" w:eastAsia="Times New Roman" w:hAnsi="Times New Roman"/>
                <w:color w:val="000000"/>
                <w:lang w:eastAsia="ru-RU"/>
              </w:rPr>
              <w:t xml:space="preserve"> значение</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B95AC5"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40</w:t>
            </w:r>
            <w:r w:rsidR="00C5081C" w:rsidRPr="00272ECF">
              <w:rPr>
                <w:rFonts w:ascii="Times New Roman" w:eastAsia="Times New Roman" w:hAnsi="Times New Roman"/>
                <w:color w:val="000000"/>
                <w:lang w:eastAsia="ru-RU"/>
              </w:rPr>
              <w:t>,</w:t>
            </w:r>
            <w:r w:rsidRPr="00272ECF">
              <w:rPr>
                <w:rFonts w:ascii="Times New Roman" w:eastAsia="Times New Roman" w:hAnsi="Times New Roman"/>
                <w:color w:val="000000"/>
                <w:lang w:eastAsia="ru-RU"/>
              </w:rPr>
              <w:t>2</w:t>
            </w:r>
            <w:r w:rsidR="00C5081C" w:rsidRPr="00272ECF">
              <w:rPr>
                <w:rFonts w:ascii="Times New Roman" w:eastAsia="Times New Roman" w:hAnsi="Times New Roman"/>
                <w:color w:val="000000"/>
                <w:lang w:eastAsia="ru-RU"/>
              </w:rPr>
              <w:t>%</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B95AC5"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61</w:t>
            </w:r>
            <w:r w:rsidR="00C5081C" w:rsidRPr="00272ECF">
              <w:rPr>
                <w:rFonts w:ascii="Times New Roman" w:eastAsia="Times New Roman" w:hAnsi="Times New Roman"/>
                <w:color w:val="000000"/>
                <w:lang w:eastAsia="ru-RU"/>
              </w:rPr>
              <w:t>,</w:t>
            </w:r>
            <w:r w:rsidRPr="00272ECF">
              <w:rPr>
                <w:rFonts w:ascii="Times New Roman" w:eastAsia="Times New Roman" w:hAnsi="Times New Roman"/>
                <w:color w:val="000000"/>
                <w:lang w:eastAsia="ru-RU"/>
              </w:rPr>
              <w:t>5</w:t>
            </w:r>
            <w:r w:rsidR="00C5081C" w:rsidRPr="00272ECF">
              <w:rPr>
                <w:rFonts w:ascii="Times New Roman" w:eastAsia="Times New Roman" w:hAnsi="Times New Roman"/>
                <w:color w:val="000000"/>
                <w:lang w:eastAsia="ru-RU"/>
              </w:rPr>
              <w:t>%</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50,0%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94,1%</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2.1. Обеспечение в организации комфортных условий, в которых осуществляется образовательная деятельность</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77,7%</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2.2. 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92,3%</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3.1. Оборудование территории, прилегающей к зданиям организации, и помещений с учетом доступности для инвалидов:</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16,8%</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80,0%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3.2. Обеспечение в организации условий доступности, позволяющих инвалидам получать услуги наравне с другими:</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13,8%</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67,7%</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67,0%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95,0%</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67,0%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95,1%</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33,0%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89,6%</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60,0%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93,3%</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50,0%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92,4%</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r w:rsidR="00C5081C" w:rsidRPr="001A5228" w:rsidTr="00C5081C">
        <w:trPr>
          <w:trHeight w:val="290"/>
        </w:trPr>
        <w:tc>
          <w:tcPr>
            <w:tcW w:w="5954" w:type="dxa"/>
            <w:shd w:val="clear" w:color="auto" w:fill="auto"/>
            <w:noWrap/>
            <w:vAlign w:val="bottom"/>
            <w:hideMark/>
          </w:tcPr>
          <w:p w:rsidR="00C5081C" w:rsidRPr="001A5228" w:rsidRDefault="00C5081C" w:rsidP="00A77010">
            <w:pPr>
              <w:spacing w:after="0" w:line="240" w:lineRule="auto"/>
              <w:ind w:firstLine="326"/>
              <w:rPr>
                <w:rFonts w:ascii="Times New Roman" w:eastAsia="Times New Roman" w:hAnsi="Times New Roman"/>
                <w:color w:val="000000"/>
                <w:lang w:eastAsia="ru-RU"/>
              </w:rPr>
            </w:pPr>
            <w:r w:rsidRPr="001A5228">
              <w:rPr>
                <w:rFonts w:ascii="Times New Roman" w:eastAsia="Times New Roman" w:hAnsi="Times New Roman"/>
                <w:color w:val="000000"/>
                <w:lang w:eastAsia="ru-RU"/>
              </w:rPr>
              <w:t>Показатель 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134"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50,0%</w:t>
            </w:r>
          </w:p>
        </w:tc>
        <w:tc>
          <w:tcPr>
            <w:tcW w:w="1145"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94,1%</w:t>
            </w:r>
          </w:p>
        </w:tc>
        <w:tc>
          <w:tcPr>
            <w:tcW w:w="1123" w:type="dxa"/>
            <w:shd w:val="clear" w:color="auto" w:fill="auto"/>
            <w:noWrap/>
            <w:vAlign w:val="center"/>
            <w:hideMark/>
          </w:tcPr>
          <w:p w:rsidR="00C5081C" w:rsidRPr="001A5228" w:rsidRDefault="00C5081C" w:rsidP="009B30C0">
            <w:pPr>
              <w:spacing w:after="0" w:line="240" w:lineRule="auto"/>
              <w:ind w:hanging="102"/>
              <w:jc w:val="center"/>
              <w:rPr>
                <w:rFonts w:ascii="Times New Roman" w:eastAsia="Times New Roman" w:hAnsi="Times New Roman"/>
                <w:color w:val="000000"/>
                <w:lang w:eastAsia="ru-RU"/>
              </w:rPr>
            </w:pPr>
            <w:r w:rsidRPr="00272ECF">
              <w:rPr>
                <w:rFonts w:ascii="Times New Roman" w:eastAsia="Times New Roman" w:hAnsi="Times New Roman"/>
                <w:color w:val="000000"/>
                <w:lang w:eastAsia="ru-RU"/>
              </w:rPr>
              <w:t>100,0%</w:t>
            </w:r>
          </w:p>
        </w:tc>
      </w:tr>
    </w:tbl>
    <w:p w:rsidR="00DF307A" w:rsidRPr="001A5228" w:rsidRDefault="00DF307A" w:rsidP="003B70F5">
      <w:pPr>
        <w:tabs>
          <w:tab w:val="left" w:pos="851"/>
        </w:tabs>
        <w:spacing w:after="0" w:line="360" w:lineRule="auto"/>
        <w:ind w:firstLine="851"/>
        <w:contextualSpacing/>
        <w:jc w:val="both"/>
        <w:rPr>
          <w:rFonts w:ascii="Times New Roman" w:eastAsia="Times New Roman" w:hAnsi="Times New Roman"/>
          <w:sz w:val="28"/>
          <w:szCs w:val="28"/>
          <w:highlight w:val="yellow"/>
        </w:rPr>
      </w:pPr>
    </w:p>
    <w:p w:rsidR="00DF307A" w:rsidRPr="001A5228" w:rsidRDefault="00DF307A"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Значения показателей независимой оценк</w:t>
      </w:r>
      <w:r w:rsidR="00A60D8F">
        <w:rPr>
          <w:rFonts w:ascii="Times New Roman" w:eastAsia="Times New Roman" w:hAnsi="Times New Roman"/>
          <w:sz w:val="28"/>
          <w:szCs w:val="28"/>
        </w:rPr>
        <w:t>и</w:t>
      </w:r>
      <w:r w:rsidRPr="001A5228">
        <w:rPr>
          <w:rFonts w:ascii="Times New Roman" w:eastAsia="Times New Roman" w:hAnsi="Times New Roman"/>
          <w:sz w:val="28"/>
          <w:szCs w:val="28"/>
        </w:rPr>
        <w:t xml:space="preserve"> качества условий осуществления образовательной деятельности оцениваемых организаций, представлены в виде лепестковой диаграммы в двух вариантах:</w:t>
      </w:r>
    </w:p>
    <w:p w:rsidR="009B30C0" w:rsidRDefault="009B30C0">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DF307A" w:rsidRPr="001A5228" w:rsidRDefault="00DF307A" w:rsidP="003B70F5">
      <w:pPr>
        <w:tabs>
          <w:tab w:val="left" w:pos="851"/>
        </w:tabs>
        <w:spacing w:after="0" w:line="360" w:lineRule="auto"/>
        <w:ind w:firstLine="851"/>
        <w:contextualSpacing/>
        <w:jc w:val="both"/>
        <w:rPr>
          <w:rFonts w:ascii="Times New Roman" w:eastAsia="Times New Roman" w:hAnsi="Times New Roman"/>
          <w:sz w:val="28"/>
          <w:szCs w:val="28"/>
        </w:rPr>
      </w:pPr>
      <w:r w:rsidRPr="001A5228">
        <w:rPr>
          <w:rFonts w:ascii="Times New Roman" w:eastAsia="Times New Roman" w:hAnsi="Times New Roman"/>
          <w:sz w:val="28"/>
          <w:szCs w:val="28"/>
        </w:rPr>
        <w:t>Вариант 1. Только средние значения</w:t>
      </w:r>
    </w:p>
    <w:p w:rsidR="00DF307A" w:rsidRPr="001A5228" w:rsidRDefault="00B95AC5" w:rsidP="003B70F5">
      <w:pPr>
        <w:pStyle w:val="a3"/>
        <w:spacing w:after="0" w:line="360" w:lineRule="auto"/>
        <w:ind w:left="0"/>
        <w:jc w:val="center"/>
        <w:rPr>
          <w:rFonts w:ascii="Times New Roman" w:hAnsi="Times New Roman"/>
          <w:b/>
          <w:sz w:val="28"/>
          <w:szCs w:val="28"/>
          <w:highlight w:val="yellow"/>
        </w:rPr>
      </w:pPr>
      <w:r w:rsidRPr="003B70F5">
        <w:rPr>
          <w:rFonts w:ascii="Times New Roman" w:hAnsi="Times New Roman"/>
          <w:b/>
          <w:noProof/>
          <w:sz w:val="28"/>
          <w:szCs w:val="28"/>
          <w:lang w:eastAsia="ru-RU"/>
        </w:rPr>
        <w:drawing>
          <wp:inline distT="0" distB="0" distL="0" distR="0" wp14:anchorId="1D688455" wp14:editId="5D45C1CF">
            <wp:extent cx="4320000" cy="3513945"/>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3513945"/>
                    </a:xfrm>
                    <a:prstGeom prst="rect">
                      <a:avLst/>
                    </a:prstGeom>
                    <a:noFill/>
                  </pic:spPr>
                </pic:pic>
              </a:graphicData>
            </a:graphic>
          </wp:inline>
        </w:drawing>
      </w:r>
      <w:r w:rsidR="002A727D">
        <w:rPr>
          <w:rFonts w:ascii="Times New Roman" w:hAnsi="Times New Roman"/>
          <w:b/>
          <w:sz w:val="28"/>
          <w:szCs w:val="28"/>
          <w:highlight w:val="yellow"/>
        </w:rPr>
        <w:br/>
      </w:r>
      <w:r w:rsidR="002A727D" w:rsidRPr="002A727D">
        <w:rPr>
          <w:rFonts w:ascii="Times New Roman" w:hAnsi="Times New Roman"/>
          <w:b/>
        </w:rPr>
        <w:t>Рис.</w:t>
      </w:r>
      <w:r w:rsidR="002A727D">
        <w:rPr>
          <w:rFonts w:ascii="Times New Roman" w:hAnsi="Times New Roman"/>
          <w:b/>
        </w:rPr>
        <w:t>7</w:t>
      </w:r>
      <w:r w:rsidR="002A727D" w:rsidRPr="002A727D">
        <w:rPr>
          <w:rFonts w:ascii="Times New Roman" w:hAnsi="Times New Roman"/>
          <w:b/>
        </w:rPr>
        <w:t xml:space="preserve"> Средние значения показателей </w:t>
      </w:r>
      <w:r w:rsidR="00F401D6" w:rsidRPr="00F401D6">
        <w:rPr>
          <w:rFonts w:ascii="Times New Roman" w:hAnsi="Times New Roman"/>
          <w:b/>
        </w:rPr>
        <w:t>негосударственных</w:t>
      </w:r>
      <w:r w:rsidR="002A727D" w:rsidRPr="002A727D">
        <w:rPr>
          <w:rFonts w:ascii="Times New Roman" w:hAnsi="Times New Roman"/>
          <w:b/>
        </w:rPr>
        <w:t xml:space="preserve"> образовательные организации</w:t>
      </w:r>
    </w:p>
    <w:p w:rsidR="002A727D" w:rsidRDefault="002A727D" w:rsidP="003B70F5">
      <w:pPr>
        <w:tabs>
          <w:tab w:val="left" w:pos="851"/>
        </w:tabs>
        <w:spacing w:after="0" w:line="360" w:lineRule="auto"/>
        <w:ind w:firstLine="851"/>
        <w:contextualSpacing/>
        <w:rPr>
          <w:rFonts w:ascii="Times New Roman" w:eastAsia="Times New Roman" w:hAnsi="Times New Roman"/>
          <w:sz w:val="28"/>
          <w:szCs w:val="28"/>
        </w:rPr>
      </w:pPr>
    </w:p>
    <w:p w:rsidR="00DF307A" w:rsidRPr="001A5228" w:rsidRDefault="00DF307A" w:rsidP="003B70F5">
      <w:pPr>
        <w:tabs>
          <w:tab w:val="left" w:pos="851"/>
        </w:tabs>
        <w:spacing w:after="0" w:line="360" w:lineRule="auto"/>
        <w:ind w:firstLine="851"/>
        <w:contextualSpacing/>
        <w:rPr>
          <w:rFonts w:ascii="Times New Roman" w:eastAsia="Times New Roman" w:hAnsi="Times New Roman"/>
          <w:sz w:val="28"/>
          <w:szCs w:val="28"/>
        </w:rPr>
      </w:pPr>
      <w:r w:rsidRPr="001A5228">
        <w:rPr>
          <w:rFonts w:ascii="Times New Roman" w:eastAsia="Times New Roman" w:hAnsi="Times New Roman"/>
          <w:sz w:val="28"/>
          <w:szCs w:val="28"/>
        </w:rPr>
        <w:t>Вариант 2. Среднее, минимум, максимум</w:t>
      </w:r>
    </w:p>
    <w:p w:rsidR="00C5081C" w:rsidRPr="001A5228" w:rsidRDefault="00B95AC5" w:rsidP="003B70F5">
      <w:pPr>
        <w:tabs>
          <w:tab w:val="left" w:pos="0"/>
          <w:tab w:val="left" w:pos="851"/>
        </w:tabs>
        <w:spacing w:after="0" w:line="360" w:lineRule="auto"/>
        <w:contextualSpacing/>
        <w:jc w:val="center"/>
        <w:rPr>
          <w:rFonts w:ascii="Times New Roman" w:eastAsia="Times New Roman" w:hAnsi="Times New Roman"/>
          <w:sz w:val="28"/>
          <w:szCs w:val="28"/>
          <w:highlight w:val="yellow"/>
        </w:rPr>
      </w:pPr>
      <w:r w:rsidRPr="003B70F5">
        <w:rPr>
          <w:rFonts w:ascii="Times New Roman" w:eastAsia="Times New Roman" w:hAnsi="Times New Roman"/>
          <w:noProof/>
          <w:sz w:val="28"/>
          <w:szCs w:val="28"/>
          <w:lang w:eastAsia="ru-RU"/>
        </w:rPr>
        <w:drawing>
          <wp:inline distT="0" distB="0" distL="0" distR="0" wp14:anchorId="6FD551C7" wp14:editId="40553C90">
            <wp:extent cx="4320000" cy="3722473"/>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3722473"/>
                    </a:xfrm>
                    <a:prstGeom prst="rect">
                      <a:avLst/>
                    </a:prstGeom>
                    <a:noFill/>
                  </pic:spPr>
                </pic:pic>
              </a:graphicData>
            </a:graphic>
          </wp:inline>
        </w:drawing>
      </w:r>
      <w:r w:rsidR="002A727D">
        <w:rPr>
          <w:rFonts w:ascii="Times New Roman" w:eastAsia="Times New Roman" w:hAnsi="Times New Roman"/>
          <w:sz w:val="28"/>
          <w:szCs w:val="28"/>
          <w:highlight w:val="yellow"/>
        </w:rPr>
        <w:br/>
      </w:r>
      <w:r w:rsidR="002A727D" w:rsidRPr="002A727D">
        <w:rPr>
          <w:rFonts w:ascii="Times New Roman" w:hAnsi="Times New Roman"/>
          <w:b/>
        </w:rPr>
        <w:t>Рис.</w:t>
      </w:r>
      <w:r w:rsidR="002A727D">
        <w:rPr>
          <w:rFonts w:ascii="Times New Roman" w:hAnsi="Times New Roman"/>
          <w:b/>
        </w:rPr>
        <w:t>8</w:t>
      </w:r>
      <w:r w:rsidR="002A727D" w:rsidRPr="002A727D">
        <w:rPr>
          <w:rFonts w:ascii="Times New Roman" w:hAnsi="Times New Roman"/>
          <w:b/>
        </w:rPr>
        <w:t xml:space="preserve"> Средние, минимальные, максимальные значения показателей </w:t>
      </w:r>
      <w:r w:rsidR="00F401D6" w:rsidRPr="00F401D6">
        <w:rPr>
          <w:rFonts w:ascii="Times New Roman" w:eastAsia="Times New Roman" w:hAnsi="Times New Roman"/>
          <w:b/>
        </w:rPr>
        <w:t>негосударственных</w:t>
      </w:r>
      <w:r w:rsidR="002A727D" w:rsidRPr="002A727D">
        <w:rPr>
          <w:rFonts w:ascii="Times New Roman" w:hAnsi="Times New Roman"/>
          <w:b/>
        </w:rPr>
        <w:t xml:space="preserve"> образовательные организации</w:t>
      </w:r>
    </w:p>
    <w:p w:rsidR="003A7E32" w:rsidRDefault="003A7E32" w:rsidP="00F401D6">
      <w:pPr>
        <w:tabs>
          <w:tab w:val="left" w:pos="851"/>
          <w:tab w:val="left" w:pos="170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Pr="00A03E0A">
        <w:rPr>
          <w:rFonts w:ascii="Times New Roman" w:eastAsia="Times New Roman" w:hAnsi="Times New Roman"/>
          <w:sz w:val="28"/>
          <w:szCs w:val="28"/>
        </w:rPr>
        <w:t xml:space="preserve"> ходе </w:t>
      </w:r>
      <w:proofErr w:type="gramStart"/>
      <w:r w:rsidRPr="00A03E0A">
        <w:rPr>
          <w:rFonts w:ascii="Times New Roman" w:eastAsia="Times New Roman" w:hAnsi="Times New Roman"/>
          <w:sz w:val="28"/>
          <w:szCs w:val="28"/>
        </w:rPr>
        <w:t>проведения независимой оценки</w:t>
      </w:r>
      <w:r>
        <w:rPr>
          <w:rFonts w:ascii="Times New Roman" w:eastAsia="Times New Roman" w:hAnsi="Times New Roman"/>
          <w:sz w:val="28"/>
          <w:szCs w:val="28"/>
        </w:rPr>
        <w:t xml:space="preserve"> </w:t>
      </w:r>
      <w:r w:rsidR="00A60D8F" w:rsidRPr="001A5228">
        <w:rPr>
          <w:rFonts w:ascii="Times New Roman" w:eastAsia="Times New Roman" w:hAnsi="Times New Roman"/>
          <w:sz w:val="28"/>
          <w:szCs w:val="28"/>
        </w:rPr>
        <w:t>качества условий осуществления образовательной деятельности</w:t>
      </w:r>
      <w:proofErr w:type="gramEnd"/>
      <w:r w:rsidR="00A60D8F" w:rsidRPr="001A5228">
        <w:rPr>
          <w:rFonts w:ascii="Times New Roman" w:eastAsia="Times New Roman" w:hAnsi="Times New Roman"/>
          <w:sz w:val="28"/>
          <w:szCs w:val="28"/>
        </w:rPr>
        <w:t xml:space="preserve"> </w:t>
      </w:r>
      <w:r>
        <w:rPr>
          <w:rFonts w:ascii="Times New Roman" w:eastAsia="Times New Roman" w:hAnsi="Times New Roman"/>
          <w:sz w:val="28"/>
          <w:szCs w:val="28"/>
        </w:rPr>
        <w:t xml:space="preserve">наименьшее количество баллов у </w:t>
      </w:r>
      <w:r w:rsidR="00F401D6" w:rsidRPr="00F401D6">
        <w:rPr>
          <w:rFonts w:ascii="Times New Roman" w:eastAsia="Times New Roman" w:hAnsi="Times New Roman"/>
          <w:sz w:val="28"/>
          <w:szCs w:val="28"/>
        </w:rPr>
        <w:t>негосударственных</w:t>
      </w:r>
      <w:r>
        <w:rPr>
          <w:rFonts w:ascii="Times New Roman" w:eastAsia="Times New Roman" w:hAnsi="Times New Roman"/>
          <w:sz w:val="28"/>
          <w:szCs w:val="28"/>
        </w:rPr>
        <w:t xml:space="preserve"> образовательных организаций отмечено по следующим показателям:</w:t>
      </w:r>
    </w:p>
    <w:p w:rsidR="003A7E32" w:rsidRPr="00860C50" w:rsidRDefault="003A7E32" w:rsidP="00F401D6">
      <w:pPr>
        <w:pStyle w:val="a3"/>
        <w:numPr>
          <w:ilvl w:val="0"/>
          <w:numId w:val="14"/>
        </w:numPr>
        <w:tabs>
          <w:tab w:val="left" w:pos="851"/>
          <w:tab w:val="left" w:pos="1701"/>
        </w:tabs>
        <w:spacing w:after="0" w:line="360" w:lineRule="auto"/>
        <w:ind w:left="0" w:firstLine="435"/>
        <w:jc w:val="both"/>
        <w:rPr>
          <w:rFonts w:ascii="Times New Roman" w:hAnsi="Times New Roman"/>
          <w:sz w:val="28"/>
          <w:szCs w:val="28"/>
        </w:rPr>
      </w:pPr>
      <w:r w:rsidRPr="00860C50">
        <w:rPr>
          <w:rFonts w:ascii="Times New Roman" w:hAnsi="Times New Roman"/>
          <w:sz w:val="28"/>
          <w:szCs w:val="28"/>
        </w:rPr>
        <w:t xml:space="preserve">Показатель 3.1. Оборудование территории, прилегающей к зданиям организации, и помещений с учетом доступности для инвалидов, в особенности: </w:t>
      </w:r>
    </w:p>
    <w:p w:rsidR="003A7E32" w:rsidRPr="003A7E32" w:rsidRDefault="003A7E32" w:rsidP="00214608">
      <w:pPr>
        <w:pStyle w:val="a3"/>
        <w:numPr>
          <w:ilvl w:val="1"/>
          <w:numId w:val="15"/>
        </w:numPr>
        <w:tabs>
          <w:tab w:val="left" w:pos="851"/>
        </w:tabs>
        <w:spacing w:after="0" w:line="360" w:lineRule="auto"/>
        <w:ind w:left="0" w:firstLine="1155"/>
        <w:rPr>
          <w:rFonts w:ascii="Times New Roman" w:hAnsi="Times New Roman"/>
          <w:sz w:val="28"/>
          <w:szCs w:val="28"/>
        </w:rPr>
      </w:pPr>
      <w:r w:rsidRPr="00A03E0A">
        <w:rPr>
          <w:rFonts w:ascii="Times New Roman" w:hAnsi="Times New Roman"/>
          <w:sz w:val="28"/>
          <w:szCs w:val="28"/>
        </w:rPr>
        <w:t>наличие сменных кресел-колясок</w:t>
      </w:r>
      <w:r w:rsidRPr="00E33540">
        <w:rPr>
          <w:rFonts w:ascii="Times New Roman" w:hAnsi="Times New Roman"/>
          <w:sz w:val="28"/>
          <w:szCs w:val="28"/>
        </w:rPr>
        <w:t>;</w:t>
      </w:r>
    </w:p>
    <w:p w:rsidR="003A7E32" w:rsidRDefault="003A7E32" w:rsidP="00214608">
      <w:pPr>
        <w:pStyle w:val="a3"/>
        <w:numPr>
          <w:ilvl w:val="1"/>
          <w:numId w:val="15"/>
        </w:numPr>
        <w:tabs>
          <w:tab w:val="left" w:pos="851"/>
        </w:tabs>
        <w:spacing w:after="0" w:line="360" w:lineRule="auto"/>
        <w:ind w:left="0" w:firstLine="1155"/>
        <w:rPr>
          <w:rFonts w:ascii="Times New Roman" w:hAnsi="Times New Roman"/>
          <w:sz w:val="28"/>
          <w:szCs w:val="28"/>
        </w:rPr>
      </w:pPr>
      <w:r w:rsidRPr="003A7E32">
        <w:rPr>
          <w:rFonts w:ascii="Times New Roman" w:hAnsi="Times New Roman"/>
          <w:sz w:val="28"/>
          <w:szCs w:val="28"/>
        </w:rPr>
        <w:t>наличие специально оборудованных санитарно-гигиен</w:t>
      </w:r>
      <w:r w:rsidR="00E33540">
        <w:rPr>
          <w:rFonts w:ascii="Times New Roman" w:hAnsi="Times New Roman"/>
          <w:sz w:val="28"/>
          <w:szCs w:val="28"/>
        </w:rPr>
        <w:t>ических помещений в организации.</w:t>
      </w:r>
    </w:p>
    <w:p w:rsidR="003A7E32" w:rsidRDefault="003A7E32" w:rsidP="00F401D6">
      <w:pPr>
        <w:pStyle w:val="a3"/>
        <w:numPr>
          <w:ilvl w:val="0"/>
          <w:numId w:val="14"/>
        </w:numPr>
        <w:tabs>
          <w:tab w:val="left" w:pos="851"/>
          <w:tab w:val="left" w:pos="1701"/>
        </w:tabs>
        <w:spacing w:after="0" w:line="360" w:lineRule="auto"/>
        <w:ind w:left="0" w:firstLine="435"/>
        <w:jc w:val="both"/>
        <w:rPr>
          <w:rFonts w:ascii="Times New Roman" w:hAnsi="Times New Roman"/>
          <w:sz w:val="28"/>
          <w:szCs w:val="28"/>
        </w:rPr>
      </w:pPr>
      <w:r w:rsidRPr="003A7E32">
        <w:rPr>
          <w:rFonts w:ascii="Times New Roman" w:hAnsi="Times New Roman"/>
          <w:sz w:val="28"/>
          <w:szCs w:val="28"/>
        </w:rPr>
        <w:t>Показатель 3.</w:t>
      </w:r>
      <w:r>
        <w:rPr>
          <w:rFonts w:ascii="Times New Roman" w:hAnsi="Times New Roman"/>
          <w:sz w:val="28"/>
          <w:szCs w:val="28"/>
        </w:rPr>
        <w:t>2</w:t>
      </w:r>
      <w:r w:rsidRPr="003A7E32">
        <w:rPr>
          <w:rFonts w:ascii="Times New Roman" w:hAnsi="Times New Roman"/>
          <w:sz w:val="28"/>
          <w:szCs w:val="28"/>
        </w:rPr>
        <w:t>.</w:t>
      </w:r>
      <w:r w:rsidRPr="00860C50">
        <w:rPr>
          <w:rFonts w:ascii="Times New Roman" w:hAnsi="Times New Roman"/>
          <w:sz w:val="28"/>
          <w:szCs w:val="28"/>
        </w:rPr>
        <w:t xml:space="preserve"> </w:t>
      </w:r>
      <w:r w:rsidRPr="003A7E32">
        <w:rPr>
          <w:rFonts w:ascii="Times New Roman" w:hAnsi="Times New Roman"/>
          <w:sz w:val="28"/>
          <w:szCs w:val="28"/>
        </w:rPr>
        <w:t>Обеспечение в организации условий доступности, позволяющих инвалидам получать образовательные услуги наравне с другими</w:t>
      </w:r>
      <w:r>
        <w:rPr>
          <w:rFonts w:ascii="Times New Roman" w:hAnsi="Times New Roman"/>
          <w:sz w:val="28"/>
          <w:szCs w:val="28"/>
        </w:rPr>
        <w:t>, в том числе:</w:t>
      </w:r>
    </w:p>
    <w:p w:rsidR="003A7E32" w:rsidRDefault="003A7E32" w:rsidP="00F401D6">
      <w:pPr>
        <w:pStyle w:val="a3"/>
        <w:numPr>
          <w:ilvl w:val="1"/>
          <w:numId w:val="15"/>
        </w:numPr>
        <w:tabs>
          <w:tab w:val="left" w:pos="851"/>
        </w:tabs>
        <w:spacing w:after="0" w:line="360" w:lineRule="auto"/>
        <w:ind w:left="0" w:firstLine="1155"/>
        <w:jc w:val="both"/>
        <w:rPr>
          <w:rFonts w:ascii="Times New Roman" w:hAnsi="Times New Roman"/>
          <w:sz w:val="28"/>
          <w:szCs w:val="28"/>
        </w:rPr>
      </w:pPr>
      <w:r w:rsidRPr="003A7E32">
        <w:rPr>
          <w:rFonts w:ascii="Times New Roman" w:hAnsi="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sz w:val="28"/>
          <w:szCs w:val="28"/>
        </w:rPr>
        <w:t>.</w:t>
      </w:r>
    </w:p>
    <w:p w:rsidR="003A7E32" w:rsidRDefault="003A7E32" w:rsidP="00F401D6">
      <w:pPr>
        <w:pStyle w:val="a3"/>
        <w:numPr>
          <w:ilvl w:val="0"/>
          <w:numId w:val="14"/>
        </w:numPr>
        <w:tabs>
          <w:tab w:val="left" w:pos="851"/>
          <w:tab w:val="left" w:pos="1701"/>
        </w:tabs>
        <w:spacing w:after="0" w:line="360" w:lineRule="auto"/>
        <w:ind w:left="0" w:firstLine="435"/>
        <w:jc w:val="both"/>
        <w:rPr>
          <w:rFonts w:ascii="Times New Roman" w:hAnsi="Times New Roman"/>
          <w:sz w:val="28"/>
          <w:szCs w:val="28"/>
        </w:rPr>
      </w:pPr>
      <w:r>
        <w:rPr>
          <w:rFonts w:ascii="Times New Roman" w:hAnsi="Times New Roman"/>
          <w:sz w:val="28"/>
          <w:szCs w:val="28"/>
        </w:rPr>
        <w:t xml:space="preserve">Показатель 1.2. </w:t>
      </w:r>
      <w:r w:rsidRPr="003A7E32">
        <w:rPr>
          <w:rFonts w:ascii="Times New Roman" w:hAnsi="Times New Roman"/>
          <w:sz w:val="28"/>
          <w:szCs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174DA3">
        <w:rPr>
          <w:rFonts w:ascii="Times New Roman" w:hAnsi="Times New Roman"/>
          <w:sz w:val="28"/>
          <w:szCs w:val="28"/>
        </w:rPr>
        <w:t>, в том числе</w:t>
      </w:r>
      <w:r>
        <w:rPr>
          <w:rFonts w:ascii="Times New Roman" w:hAnsi="Times New Roman"/>
          <w:sz w:val="28"/>
          <w:szCs w:val="28"/>
        </w:rPr>
        <w:t xml:space="preserve">: </w:t>
      </w:r>
    </w:p>
    <w:p w:rsidR="003A7E32" w:rsidRPr="003A7E32" w:rsidRDefault="003A7E32" w:rsidP="00F401D6">
      <w:pPr>
        <w:pStyle w:val="a3"/>
        <w:numPr>
          <w:ilvl w:val="1"/>
          <w:numId w:val="15"/>
        </w:numPr>
        <w:tabs>
          <w:tab w:val="left" w:pos="851"/>
        </w:tabs>
        <w:spacing w:after="0" w:line="360" w:lineRule="auto"/>
        <w:ind w:left="0" w:firstLine="1155"/>
        <w:jc w:val="both"/>
        <w:rPr>
          <w:rFonts w:ascii="Times New Roman" w:hAnsi="Times New Roman"/>
          <w:sz w:val="28"/>
          <w:szCs w:val="28"/>
        </w:rPr>
      </w:pPr>
      <w:r>
        <w:rPr>
          <w:rFonts w:ascii="Times New Roman" w:hAnsi="Times New Roman"/>
          <w:sz w:val="28"/>
          <w:szCs w:val="28"/>
        </w:rPr>
        <w:t xml:space="preserve">отсутствие </w:t>
      </w:r>
      <w:r w:rsidRPr="003A7E32">
        <w:rPr>
          <w:rFonts w:ascii="Times New Roman" w:hAnsi="Times New Roman"/>
          <w:sz w:val="28"/>
          <w:szCs w:val="28"/>
        </w:rPr>
        <w:t xml:space="preserve">электронных сервисов (форма для подачи электронного обращения, получение консультации по оказываемым услугам, раздел </w:t>
      </w:r>
      <w:r w:rsidR="00B9301C">
        <w:rPr>
          <w:rFonts w:ascii="Times New Roman" w:hAnsi="Times New Roman"/>
          <w:sz w:val="28"/>
          <w:szCs w:val="28"/>
        </w:rPr>
        <w:t>«</w:t>
      </w:r>
      <w:r w:rsidRPr="003A7E32">
        <w:rPr>
          <w:rFonts w:ascii="Times New Roman" w:hAnsi="Times New Roman"/>
          <w:sz w:val="28"/>
          <w:szCs w:val="28"/>
        </w:rPr>
        <w:t>Часто задаваемые вопросы</w:t>
      </w:r>
      <w:r w:rsidR="00B9301C">
        <w:rPr>
          <w:rFonts w:ascii="Times New Roman" w:hAnsi="Times New Roman"/>
          <w:sz w:val="28"/>
          <w:szCs w:val="28"/>
        </w:rPr>
        <w:t>»</w:t>
      </w:r>
      <w:r w:rsidRPr="003A7E32">
        <w:rPr>
          <w:rFonts w:ascii="Times New Roman" w:hAnsi="Times New Roman"/>
          <w:sz w:val="28"/>
          <w:szCs w:val="28"/>
        </w:rPr>
        <w:t>)</w:t>
      </w:r>
      <w:r>
        <w:rPr>
          <w:rFonts w:ascii="Times New Roman" w:hAnsi="Times New Roman"/>
          <w:sz w:val="28"/>
          <w:szCs w:val="28"/>
        </w:rPr>
        <w:t>.</w:t>
      </w:r>
    </w:p>
    <w:p w:rsidR="00F401D6" w:rsidRDefault="00F401D6" w:rsidP="00F401D6">
      <w:pPr>
        <w:tabs>
          <w:tab w:val="left" w:pos="85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Наибольшее </w:t>
      </w:r>
      <w:r w:rsidRPr="00A83EE7">
        <w:rPr>
          <w:rFonts w:ascii="Times New Roman" w:eastAsia="Times New Roman" w:hAnsi="Times New Roman"/>
          <w:sz w:val="28"/>
          <w:szCs w:val="28"/>
        </w:rPr>
        <w:t>количество баллов набрали следующие организации</w:t>
      </w:r>
      <w:r>
        <w:rPr>
          <w:rFonts w:ascii="Times New Roman" w:eastAsia="Times New Roman" w:hAnsi="Times New Roman"/>
          <w:sz w:val="28"/>
          <w:szCs w:val="28"/>
        </w:rPr>
        <w:t>:</w:t>
      </w:r>
    </w:p>
    <w:p w:rsidR="00F401D6" w:rsidRDefault="00F401D6" w:rsidP="00F401D6">
      <w:pPr>
        <w:tabs>
          <w:tab w:val="left" w:pos="85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Зеленая зона (100-90 баллов):</w:t>
      </w:r>
    </w:p>
    <w:p w:rsidR="00F401D6" w:rsidRDefault="00F401D6" w:rsidP="00F401D6">
      <w:pPr>
        <w:pStyle w:val="a3"/>
        <w:numPr>
          <w:ilvl w:val="0"/>
          <w:numId w:val="8"/>
        </w:numPr>
        <w:tabs>
          <w:tab w:val="left" w:pos="851"/>
        </w:tabs>
        <w:spacing w:after="0" w:line="360" w:lineRule="auto"/>
        <w:ind w:left="0" w:firstLine="567"/>
        <w:jc w:val="both"/>
        <w:rPr>
          <w:rFonts w:ascii="Times New Roman" w:hAnsi="Times New Roman"/>
          <w:sz w:val="28"/>
          <w:szCs w:val="28"/>
        </w:rPr>
      </w:pPr>
      <w:r w:rsidRPr="00357703">
        <w:rPr>
          <w:rFonts w:ascii="Times New Roman" w:hAnsi="Times New Roman"/>
          <w:sz w:val="28"/>
          <w:szCs w:val="28"/>
        </w:rPr>
        <w:t>Автономная некоммерческая организация Центр дополнительного профессионального образования «Веста»</w:t>
      </w:r>
      <w:r>
        <w:rPr>
          <w:rFonts w:ascii="Times New Roman" w:hAnsi="Times New Roman"/>
          <w:sz w:val="28"/>
          <w:szCs w:val="28"/>
        </w:rPr>
        <w:t>, г. Сургут – 93 балла.</w:t>
      </w:r>
    </w:p>
    <w:p w:rsidR="00F401D6" w:rsidRDefault="00F401D6" w:rsidP="00F401D6">
      <w:pPr>
        <w:pStyle w:val="a3"/>
        <w:numPr>
          <w:ilvl w:val="0"/>
          <w:numId w:val="8"/>
        </w:numPr>
        <w:tabs>
          <w:tab w:val="left" w:pos="851"/>
        </w:tabs>
        <w:spacing w:after="0" w:line="360" w:lineRule="auto"/>
        <w:ind w:left="0" w:firstLine="567"/>
        <w:jc w:val="both"/>
        <w:rPr>
          <w:rFonts w:ascii="Times New Roman" w:hAnsi="Times New Roman"/>
          <w:sz w:val="28"/>
          <w:szCs w:val="28"/>
        </w:rPr>
      </w:pPr>
      <w:r w:rsidRPr="00357703">
        <w:rPr>
          <w:rFonts w:ascii="Times New Roman" w:hAnsi="Times New Roman"/>
          <w:sz w:val="28"/>
          <w:szCs w:val="28"/>
        </w:rPr>
        <w:t>Общество с ограниченной ответственностью «СПЕЦИАЛИСТ»</w:t>
      </w:r>
      <w:r>
        <w:rPr>
          <w:rFonts w:ascii="Times New Roman" w:hAnsi="Times New Roman"/>
          <w:sz w:val="28"/>
          <w:szCs w:val="28"/>
        </w:rPr>
        <w:t xml:space="preserve">, </w:t>
      </w:r>
      <w:r>
        <w:rPr>
          <w:rFonts w:ascii="Times New Roman" w:hAnsi="Times New Roman"/>
          <w:sz w:val="28"/>
          <w:szCs w:val="28"/>
        </w:rPr>
        <w:br/>
        <w:t>г. Нягань – 92 балла.</w:t>
      </w:r>
    </w:p>
    <w:p w:rsidR="00F401D6" w:rsidRPr="00357703" w:rsidRDefault="00F401D6" w:rsidP="00F401D6">
      <w:pPr>
        <w:pStyle w:val="a3"/>
        <w:numPr>
          <w:ilvl w:val="0"/>
          <w:numId w:val="8"/>
        </w:numPr>
        <w:tabs>
          <w:tab w:val="left" w:pos="851"/>
        </w:tabs>
        <w:spacing w:after="0" w:line="360" w:lineRule="auto"/>
        <w:ind w:left="0" w:firstLine="567"/>
        <w:jc w:val="both"/>
        <w:rPr>
          <w:rFonts w:ascii="Times New Roman" w:hAnsi="Times New Roman"/>
          <w:sz w:val="28"/>
          <w:szCs w:val="28"/>
        </w:rPr>
      </w:pPr>
      <w:r w:rsidRPr="00357703">
        <w:rPr>
          <w:rFonts w:ascii="Times New Roman" w:hAnsi="Times New Roman"/>
          <w:sz w:val="28"/>
          <w:szCs w:val="28"/>
        </w:rPr>
        <w:t>Индивидуальный предприниматель Токарева Ирина Ивановна</w:t>
      </w:r>
      <w:r>
        <w:rPr>
          <w:rFonts w:ascii="Times New Roman" w:hAnsi="Times New Roman"/>
          <w:sz w:val="28"/>
          <w:szCs w:val="28"/>
        </w:rPr>
        <w:t xml:space="preserve">, </w:t>
      </w:r>
      <w:r>
        <w:rPr>
          <w:rFonts w:ascii="Times New Roman" w:hAnsi="Times New Roman"/>
          <w:sz w:val="28"/>
          <w:szCs w:val="28"/>
        </w:rPr>
        <w:br/>
        <w:t>г. Сургут – 90 баллов.</w:t>
      </w:r>
    </w:p>
    <w:p w:rsidR="00F401D6" w:rsidRDefault="00F401D6" w:rsidP="00F401D6">
      <w:pPr>
        <w:tabs>
          <w:tab w:val="left" w:pos="851"/>
        </w:tabs>
        <w:spacing w:after="0" w:line="360" w:lineRule="auto"/>
        <w:ind w:firstLine="567"/>
        <w:contextualSpacing/>
        <w:jc w:val="both"/>
        <w:rPr>
          <w:rFonts w:ascii="Times New Roman" w:eastAsia="Times New Roman" w:hAnsi="Times New Roman"/>
          <w:sz w:val="28"/>
          <w:szCs w:val="28"/>
        </w:rPr>
      </w:pPr>
      <w:r w:rsidRPr="00A83EE7">
        <w:rPr>
          <w:rFonts w:ascii="Times New Roman" w:eastAsia="Times New Roman" w:hAnsi="Times New Roman"/>
          <w:sz w:val="28"/>
          <w:szCs w:val="28"/>
        </w:rPr>
        <w:t xml:space="preserve">Наименьшее количество баллов набрали следующие организации: </w:t>
      </w:r>
    </w:p>
    <w:p w:rsidR="00F401D6" w:rsidRPr="00802567" w:rsidRDefault="00F401D6" w:rsidP="00F401D6">
      <w:pPr>
        <w:tabs>
          <w:tab w:val="left" w:pos="851"/>
        </w:tabs>
        <w:spacing w:after="0" w:line="36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Желтая зона (40-60 баллов).</w:t>
      </w:r>
    </w:p>
    <w:p w:rsidR="00F401D6" w:rsidRDefault="00F401D6" w:rsidP="00F401D6">
      <w:pPr>
        <w:pStyle w:val="a3"/>
        <w:numPr>
          <w:ilvl w:val="0"/>
          <w:numId w:val="21"/>
        </w:numPr>
        <w:tabs>
          <w:tab w:val="left" w:pos="851"/>
        </w:tabs>
        <w:spacing w:after="0" w:line="360" w:lineRule="auto"/>
        <w:ind w:left="0" w:firstLine="709"/>
        <w:jc w:val="both"/>
        <w:rPr>
          <w:rFonts w:ascii="Times New Roman" w:hAnsi="Times New Roman"/>
          <w:sz w:val="28"/>
          <w:szCs w:val="28"/>
        </w:rPr>
      </w:pPr>
      <w:r w:rsidRPr="00174DA3">
        <w:rPr>
          <w:rFonts w:ascii="Times New Roman" w:hAnsi="Times New Roman"/>
          <w:sz w:val="28"/>
          <w:szCs w:val="28"/>
        </w:rPr>
        <w:t xml:space="preserve">Региональная общественная организация Ханты-Мансийского автономного округа-Югры Центр изучения иностранного языка </w:t>
      </w:r>
      <w:r>
        <w:rPr>
          <w:rFonts w:ascii="Times New Roman" w:hAnsi="Times New Roman"/>
          <w:sz w:val="28"/>
          <w:szCs w:val="28"/>
        </w:rPr>
        <w:t>«</w:t>
      </w:r>
      <w:r w:rsidRPr="00174DA3">
        <w:rPr>
          <w:rFonts w:ascii="Times New Roman" w:hAnsi="Times New Roman"/>
          <w:sz w:val="28"/>
          <w:szCs w:val="28"/>
        </w:rPr>
        <w:t>Альбион</w:t>
      </w:r>
      <w:r>
        <w:rPr>
          <w:rFonts w:ascii="Times New Roman" w:hAnsi="Times New Roman"/>
          <w:sz w:val="28"/>
          <w:szCs w:val="28"/>
        </w:rPr>
        <w:t>», г.</w:t>
      </w:r>
      <w:r w:rsidRPr="00174DA3">
        <w:rPr>
          <w:rFonts w:ascii="Times New Roman" w:hAnsi="Times New Roman"/>
          <w:sz w:val="28"/>
          <w:szCs w:val="28"/>
        </w:rPr>
        <w:t xml:space="preserve"> Сургут</w:t>
      </w:r>
      <w:r>
        <w:rPr>
          <w:rFonts w:ascii="Times New Roman" w:hAnsi="Times New Roman"/>
          <w:sz w:val="28"/>
          <w:szCs w:val="28"/>
        </w:rPr>
        <w:t xml:space="preserve"> – 47 баллов.</w:t>
      </w:r>
    </w:p>
    <w:p w:rsidR="00F401D6" w:rsidRDefault="00F401D6" w:rsidP="00F401D6">
      <w:pPr>
        <w:pStyle w:val="a3"/>
        <w:numPr>
          <w:ilvl w:val="0"/>
          <w:numId w:val="21"/>
        </w:numPr>
        <w:tabs>
          <w:tab w:val="left" w:pos="851"/>
        </w:tabs>
        <w:spacing w:after="0" w:line="360" w:lineRule="auto"/>
        <w:ind w:left="0" w:firstLine="567"/>
        <w:jc w:val="both"/>
        <w:rPr>
          <w:rFonts w:ascii="Times New Roman" w:hAnsi="Times New Roman"/>
          <w:sz w:val="28"/>
          <w:szCs w:val="28"/>
        </w:rPr>
      </w:pPr>
      <w:r w:rsidRPr="00174DA3">
        <w:rPr>
          <w:rFonts w:ascii="Times New Roman" w:hAnsi="Times New Roman"/>
          <w:sz w:val="28"/>
          <w:szCs w:val="28"/>
        </w:rPr>
        <w:t xml:space="preserve">Частное образовательное учреждение дополнительного образования </w:t>
      </w:r>
      <w:r>
        <w:rPr>
          <w:rFonts w:ascii="Times New Roman" w:hAnsi="Times New Roman"/>
          <w:sz w:val="28"/>
          <w:szCs w:val="28"/>
        </w:rPr>
        <w:t>«</w:t>
      </w:r>
      <w:r w:rsidRPr="00174DA3">
        <w:rPr>
          <w:rFonts w:ascii="Times New Roman" w:hAnsi="Times New Roman"/>
          <w:sz w:val="28"/>
          <w:szCs w:val="28"/>
        </w:rPr>
        <w:t>Европейский лингвистический центр</w:t>
      </w:r>
      <w:r>
        <w:rPr>
          <w:rFonts w:ascii="Times New Roman" w:hAnsi="Times New Roman"/>
          <w:sz w:val="28"/>
          <w:szCs w:val="28"/>
        </w:rPr>
        <w:t xml:space="preserve">», г. </w:t>
      </w:r>
      <w:r w:rsidRPr="00174DA3">
        <w:rPr>
          <w:rFonts w:ascii="Times New Roman" w:hAnsi="Times New Roman"/>
          <w:sz w:val="28"/>
          <w:szCs w:val="28"/>
        </w:rPr>
        <w:t>Сургут</w:t>
      </w:r>
      <w:r>
        <w:rPr>
          <w:rFonts w:ascii="Times New Roman" w:hAnsi="Times New Roman"/>
          <w:sz w:val="28"/>
          <w:szCs w:val="28"/>
        </w:rPr>
        <w:t xml:space="preserve"> – 47 баллов.</w:t>
      </w:r>
      <w:r w:rsidRPr="00802567">
        <w:rPr>
          <w:rFonts w:ascii="Times New Roman" w:hAnsi="Times New Roman"/>
          <w:sz w:val="28"/>
          <w:szCs w:val="28"/>
        </w:rPr>
        <w:t xml:space="preserve"> </w:t>
      </w:r>
    </w:p>
    <w:p w:rsidR="00F401D6" w:rsidRDefault="00F401D6" w:rsidP="00F401D6">
      <w:pPr>
        <w:pStyle w:val="a3"/>
        <w:numPr>
          <w:ilvl w:val="0"/>
          <w:numId w:val="21"/>
        </w:numPr>
        <w:tabs>
          <w:tab w:val="left" w:pos="851"/>
        </w:tabs>
        <w:spacing w:after="0" w:line="360" w:lineRule="auto"/>
        <w:ind w:left="0" w:firstLine="567"/>
        <w:jc w:val="both"/>
        <w:rPr>
          <w:rFonts w:ascii="Times New Roman" w:hAnsi="Times New Roman"/>
          <w:sz w:val="28"/>
          <w:szCs w:val="28"/>
        </w:rPr>
      </w:pPr>
      <w:r w:rsidRPr="00174DA3">
        <w:rPr>
          <w:rFonts w:ascii="Times New Roman" w:hAnsi="Times New Roman"/>
          <w:sz w:val="28"/>
          <w:szCs w:val="28"/>
        </w:rPr>
        <w:t xml:space="preserve">Частное учреждение дополнительного </w:t>
      </w:r>
      <w:proofErr w:type="gramStart"/>
      <w:r w:rsidRPr="00174DA3">
        <w:rPr>
          <w:rFonts w:ascii="Times New Roman" w:hAnsi="Times New Roman"/>
          <w:sz w:val="28"/>
          <w:szCs w:val="28"/>
        </w:rPr>
        <w:t>профессионального</w:t>
      </w:r>
      <w:proofErr w:type="gramEnd"/>
      <w:r w:rsidRPr="00174DA3">
        <w:rPr>
          <w:rFonts w:ascii="Times New Roman" w:hAnsi="Times New Roman"/>
          <w:sz w:val="28"/>
          <w:szCs w:val="28"/>
        </w:rPr>
        <w:t xml:space="preserve"> образования «Березовский учебно-курсовой комбинат»</w:t>
      </w:r>
      <w:r>
        <w:rPr>
          <w:rFonts w:ascii="Times New Roman" w:hAnsi="Times New Roman"/>
          <w:sz w:val="28"/>
          <w:szCs w:val="28"/>
        </w:rPr>
        <w:t xml:space="preserve">, </w:t>
      </w:r>
      <w:r w:rsidRPr="00174DA3">
        <w:rPr>
          <w:rFonts w:ascii="Times New Roman" w:hAnsi="Times New Roman"/>
          <w:sz w:val="28"/>
          <w:szCs w:val="28"/>
        </w:rPr>
        <w:t xml:space="preserve">Березовский район, </w:t>
      </w:r>
      <w:proofErr w:type="spellStart"/>
      <w:r w:rsidRPr="00174DA3">
        <w:rPr>
          <w:rFonts w:ascii="Times New Roman" w:hAnsi="Times New Roman"/>
          <w:sz w:val="28"/>
          <w:szCs w:val="28"/>
        </w:rPr>
        <w:t>пгт</w:t>
      </w:r>
      <w:proofErr w:type="spellEnd"/>
      <w:r w:rsidRPr="00174DA3">
        <w:rPr>
          <w:rFonts w:ascii="Times New Roman" w:hAnsi="Times New Roman"/>
          <w:sz w:val="28"/>
          <w:szCs w:val="28"/>
        </w:rPr>
        <w:t>. Березово</w:t>
      </w:r>
      <w:r>
        <w:rPr>
          <w:rFonts w:ascii="Times New Roman" w:hAnsi="Times New Roman"/>
          <w:sz w:val="28"/>
          <w:szCs w:val="28"/>
        </w:rPr>
        <w:t xml:space="preserve"> – 50 баллов.</w:t>
      </w:r>
    </w:p>
    <w:p w:rsidR="00640EB6" w:rsidRDefault="00640EB6">
      <w:pPr>
        <w:spacing w:after="0" w:line="240" w:lineRule="auto"/>
        <w:rPr>
          <w:rFonts w:ascii="Times New Roman" w:eastAsia="Times New Roman" w:hAnsi="Times New Roman"/>
          <w:b/>
          <w:bCs/>
          <w:kern w:val="32"/>
          <w:sz w:val="28"/>
          <w:szCs w:val="32"/>
        </w:rPr>
      </w:pPr>
      <w:r>
        <w:rPr>
          <w:rFonts w:ascii="Times New Roman" w:hAnsi="Times New Roman"/>
          <w:sz w:val="28"/>
        </w:rPr>
        <w:br w:type="page"/>
      </w:r>
    </w:p>
    <w:p w:rsidR="00DF6C19" w:rsidRPr="001A5228" w:rsidRDefault="00DF6C19" w:rsidP="00F401D6">
      <w:pPr>
        <w:pStyle w:val="1"/>
        <w:ind w:firstLine="851"/>
        <w:jc w:val="center"/>
        <w:rPr>
          <w:rFonts w:ascii="Times New Roman" w:hAnsi="Times New Roman"/>
          <w:sz w:val="28"/>
        </w:rPr>
      </w:pPr>
      <w:r w:rsidRPr="001A5228">
        <w:rPr>
          <w:rFonts w:ascii="Times New Roman" w:hAnsi="Times New Roman"/>
          <w:sz w:val="28"/>
        </w:rPr>
        <w:t xml:space="preserve">5. </w:t>
      </w:r>
      <w:r w:rsidR="002A727D">
        <w:rPr>
          <w:rFonts w:ascii="Times New Roman" w:hAnsi="Times New Roman"/>
          <w:sz w:val="28"/>
        </w:rPr>
        <w:t>Предварительные р</w:t>
      </w:r>
      <w:r w:rsidRPr="001A5228">
        <w:rPr>
          <w:rFonts w:ascii="Times New Roman" w:hAnsi="Times New Roman"/>
          <w:sz w:val="28"/>
        </w:rPr>
        <w:t xml:space="preserve">екомендации по результатам независимой </w:t>
      </w:r>
      <w:proofErr w:type="gramStart"/>
      <w:r w:rsidRPr="001A5228">
        <w:rPr>
          <w:rFonts w:ascii="Times New Roman" w:hAnsi="Times New Roman"/>
          <w:sz w:val="28"/>
        </w:rPr>
        <w:t>оценк</w:t>
      </w:r>
      <w:r w:rsidR="00F401D6">
        <w:rPr>
          <w:rFonts w:ascii="Times New Roman" w:hAnsi="Times New Roman"/>
          <w:sz w:val="28"/>
        </w:rPr>
        <w:t>и</w:t>
      </w:r>
      <w:r w:rsidRPr="001A5228">
        <w:rPr>
          <w:rFonts w:ascii="Times New Roman" w:hAnsi="Times New Roman"/>
          <w:sz w:val="28"/>
        </w:rPr>
        <w:t xml:space="preserve"> качества условий осуществления образовательной деятельности</w:t>
      </w:r>
      <w:proofErr w:type="gramEnd"/>
      <w:r w:rsidRPr="001A5228">
        <w:rPr>
          <w:rFonts w:ascii="Times New Roman" w:hAnsi="Times New Roman"/>
          <w:sz w:val="28"/>
        </w:rPr>
        <w:t xml:space="preserve"> организаций, осуществляющих образовательную деятельность на территории Ханты-Мансийского автономного округа – Югры</w:t>
      </w:r>
    </w:p>
    <w:p w:rsidR="00DF6C19" w:rsidRPr="001A5228" w:rsidRDefault="00DF6C19" w:rsidP="003B70F5">
      <w:pPr>
        <w:pStyle w:val="3"/>
        <w:ind w:firstLine="851"/>
        <w:rPr>
          <w:rFonts w:ascii="Times New Roman" w:hAnsi="Times New Roman"/>
          <w:sz w:val="28"/>
          <w:szCs w:val="28"/>
        </w:rPr>
      </w:pPr>
      <w:r w:rsidRPr="001A5228">
        <w:rPr>
          <w:rFonts w:ascii="Times New Roman" w:hAnsi="Times New Roman"/>
          <w:sz w:val="28"/>
          <w:szCs w:val="28"/>
        </w:rPr>
        <w:t>5.</w:t>
      </w:r>
      <w:r w:rsidR="009067A3" w:rsidRPr="001A5228">
        <w:rPr>
          <w:rFonts w:ascii="Times New Roman" w:hAnsi="Times New Roman"/>
          <w:sz w:val="28"/>
          <w:szCs w:val="28"/>
        </w:rPr>
        <w:t>1</w:t>
      </w:r>
      <w:r w:rsidRPr="001A5228">
        <w:rPr>
          <w:rFonts w:ascii="Times New Roman" w:hAnsi="Times New Roman"/>
          <w:sz w:val="28"/>
          <w:szCs w:val="28"/>
        </w:rPr>
        <w:t>.</w:t>
      </w:r>
      <w:r w:rsidR="00F401D6">
        <w:rPr>
          <w:rFonts w:ascii="Times New Roman" w:hAnsi="Times New Roman"/>
          <w:sz w:val="28"/>
          <w:szCs w:val="28"/>
        </w:rPr>
        <w:t>для муниципальных</w:t>
      </w:r>
      <w:r w:rsidRPr="001A5228">
        <w:rPr>
          <w:rFonts w:ascii="Times New Roman" w:hAnsi="Times New Roman"/>
          <w:sz w:val="28"/>
          <w:szCs w:val="28"/>
        </w:rPr>
        <w:t xml:space="preserve"> образовательны</w:t>
      </w:r>
      <w:r w:rsidR="00F401D6">
        <w:rPr>
          <w:rFonts w:ascii="Times New Roman" w:hAnsi="Times New Roman"/>
          <w:sz w:val="28"/>
          <w:szCs w:val="28"/>
        </w:rPr>
        <w:t>х организаций</w:t>
      </w:r>
    </w:p>
    <w:p w:rsidR="003B70F5" w:rsidRPr="005F5D08" w:rsidRDefault="007264D4"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proofErr w:type="gramStart"/>
      <w:r w:rsidRPr="00E86627">
        <w:rPr>
          <w:rFonts w:ascii="Times New Roman" w:hAnsi="Times New Roman"/>
          <w:sz w:val="28"/>
          <w:szCs w:val="28"/>
          <w:lang w:eastAsia="ru-RU"/>
        </w:rPr>
        <w:t>О</w:t>
      </w:r>
      <w:r w:rsidR="00DF6C19" w:rsidRPr="00E86627">
        <w:rPr>
          <w:rFonts w:ascii="Times New Roman" w:hAnsi="Times New Roman"/>
          <w:sz w:val="28"/>
          <w:szCs w:val="28"/>
          <w:lang w:eastAsia="ru-RU"/>
        </w:rPr>
        <w:t>беспечить</w:t>
      </w:r>
      <w:r w:rsidRPr="00E86627">
        <w:rPr>
          <w:rFonts w:ascii="Times New Roman" w:hAnsi="Times New Roman"/>
          <w:sz w:val="28"/>
          <w:szCs w:val="28"/>
          <w:lang w:eastAsia="ru-RU"/>
        </w:rPr>
        <w:t xml:space="preserve"> модернизацию (доработку)</w:t>
      </w:r>
      <w:r w:rsidR="00DF6C19" w:rsidRPr="005F5D08">
        <w:rPr>
          <w:rFonts w:ascii="Times New Roman" w:hAnsi="Times New Roman"/>
          <w:sz w:val="28"/>
          <w:szCs w:val="28"/>
          <w:lang w:eastAsia="ru-RU"/>
        </w:rPr>
        <w:t xml:space="preserve"> официальных сайт</w:t>
      </w:r>
      <w:r w:rsidR="00FD6E87" w:rsidRPr="005F5D08">
        <w:rPr>
          <w:rFonts w:ascii="Times New Roman" w:hAnsi="Times New Roman"/>
          <w:sz w:val="28"/>
          <w:szCs w:val="28"/>
          <w:lang w:eastAsia="ru-RU"/>
        </w:rPr>
        <w:t>ов образовательных организаций</w:t>
      </w:r>
      <w:r w:rsidR="005F5D08" w:rsidRPr="005F5D08">
        <w:rPr>
          <w:rFonts w:ascii="Times New Roman" w:hAnsi="Times New Roman"/>
          <w:sz w:val="28"/>
          <w:szCs w:val="28"/>
          <w:lang w:eastAsia="ru-RU"/>
        </w:rPr>
        <w:t xml:space="preserve"> в соответствии с Постановлением Правительства Российской Федерации № 582 от 10 июля 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Федеральной службы по надзору в сфере образования и науки от 29 мая 2014 г. </w:t>
      </w:r>
      <w:r w:rsidR="00F401D6">
        <w:rPr>
          <w:rFonts w:ascii="Times New Roman" w:hAnsi="Times New Roman"/>
          <w:sz w:val="28"/>
          <w:szCs w:val="28"/>
          <w:lang w:eastAsia="ru-RU"/>
        </w:rPr>
        <w:t>№</w:t>
      </w:r>
      <w:r w:rsidR="005F5D08" w:rsidRPr="005F5D08">
        <w:rPr>
          <w:rFonts w:ascii="Times New Roman" w:hAnsi="Times New Roman"/>
          <w:sz w:val="28"/>
          <w:szCs w:val="28"/>
          <w:lang w:eastAsia="ru-RU"/>
        </w:rPr>
        <w:t xml:space="preserve"> 785 </w:t>
      </w:r>
      <w:r w:rsidR="00F401D6">
        <w:rPr>
          <w:rFonts w:ascii="Times New Roman" w:hAnsi="Times New Roman"/>
          <w:sz w:val="28"/>
          <w:szCs w:val="28"/>
          <w:lang w:eastAsia="ru-RU"/>
        </w:rPr>
        <w:t>«</w:t>
      </w:r>
      <w:r w:rsidR="005F5D08" w:rsidRPr="005F5D08">
        <w:rPr>
          <w:rFonts w:ascii="Times New Roman" w:hAnsi="Times New Roman"/>
          <w:sz w:val="28"/>
          <w:szCs w:val="28"/>
          <w:lang w:eastAsia="ru-RU"/>
        </w:rPr>
        <w:t>Об утверждении требований к</w:t>
      </w:r>
      <w:proofErr w:type="gramEnd"/>
      <w:r w:rsidR="005F5D08" w:rsidRPr="005F5D08">
        <w:rPr>
          <w:rFonts w:ascii="Times New Roman" w:hAnsi="Times New Roman"/>
          <w:sz w:val="28"/>
          <w:szCs w:val="28"/>
          <w:lang w:eastAsia="ru-RU"/>
        </w:rPr>
        <w:t xml:space="preserve"> структуре официального сайта образовательной организации в информационно-телекоммуникационной сети </w:t>
      </w:r>
      <w:r w:rsidR="005D1FDF">
        <w:rPr>
          <w:rFonts w:ascii="Times New Roman" w:hAnsi="Times New Roman"/>
          <w:sz w:val="28"/>
          <w:szCs w:val="28"/>
          <w:lang w:eastAsia="ru-RU"/>
        </w:rPr>
        <w:t>«</w:t>
      </w:r>
      <w:r w:rsidR="005F5D08" w:rsidRPr="005F5D08">
        <w:rPr>
          <w:rFonts w:ascii="Times New Roman" w:hAnsi="Times New Roman"/>
          <w:sz w:val="28"/>
          <w:szCs w:val="28"/>
          <w:lang w:eastAsia="ru-RU"/>
        </w:rPr>
        <w:t>Интернет</w:t>
      </w:r>
      <w:r w:rsidR="005D1FDF">
        <w:rPr>
          <w:rFonts w:ascii="Times New Roman" w:hAnsi="Times New Roman"/>
          <w:sz w:val="28"/>
          <w:szCs w:val="28"/>
          <w:lang w:eastAsia="ru-RU"/>
        </w:rPr>
        <w:t>»</w:t>
      </w:r>
      <w:r w:rsidR="005F5D08" w:rsidRPr="005F5D08">
        <w:rPr>
          <w:rFonts w:ascii="Times New Roman" w:hAnsi="Times New Roman"/>
          <w:sz w:val="28"/>
          <w:szCs w:val="28"/>
          <w:lang w:eastAsia="ru-RU"/>
        </w:rPr>
        <w:t xml:space="preserve"> и формату представления на нем информации</w:t>
      </w:r>
      <w:r w:rsidR="005D1FDF">
        <w:rPr>
          <w:rFonts w:ascii="Times New Roman" w:hAnsi="Times New Roman"/>
          <w:sz w:val="28"/>
          <w:szCs w:val="28"/>
          <w:lang w:eastAsia="ru-RU"/>
        </w:rPr>
        <w:t>»</w:t>
      </w:r>
      <w:r w:rsidR="00DF6C19" w:rsidRPr="005F5D08">
        <w:rPr>
          <w:rFonts w:ascii="Times New Roman" w:hAnsi="Times New Roman"/>
          <w:sz w:val="28"/>
          <w:szCs w:val="28"/>
          <w:lang w:eastAsia="ru-RU"/>
        </w:rPr>
        <w:t>;</w:t>
      </w:r>
    </w:p>
    <w:p w:rsidR="00E86627"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1A5228">
        <w:rPr>
          <w:rFonts w:ascii="Times New Roman" w:hAnsi="Times New Roman"/>
          <w:sz w:val="28"/>
          <w:szCs w:val="28"/>
          <w:lang w:eastAsia="ru-RU"/>
        </w:rPr>
        <w:t>рекомендовать использование мультимедийных стендов как средство наиболее эффективного размещения информации в помещении образовательной организации;</w:t>
      </w:r>
      <w:r w:rsidRPr="00E86627">
        <w:rPr>
          <w:rFonts w:ascii="Times New Roman" w:hAnsi="Times New Roman"/>
          <w:sz w:val="28"/>
          <w:szCs w:val="28"/>
          <w:lang w:eastAsia="ru-RU"/>
        </w:rPr>
        <w:t xml:space="preserve"> </w:t>
      </w:r>
    </w:p>
    <w:p w:rsidR="00E86627" w:rsidRPr="00E86627"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 xml:space="preserve">рекомендовать при проведении приемки организаций, осуществляющих образовательную деятельность, к началу учебного года привлекать к работе </w:t>
      </w:r>
      <w:r w:rsidR="003616F5">
        <w:rPr>
          <w:rFonts w:ascii="Times New Roman" w:hAnsi="Times New Roman"/>
          <w:sz w:val="28"/>
          <w:szCs w:val="28"/>
          <w:lang w:eastAsia="ru-RU"/>
        </w:rPr>
        <w:t xml:space="preserve">приемочных </w:t>
      </w:r>
      <w:r w:rsidRPr="00E86627">
        <w:rPr>
          <w:rFonts w:ascii="Times New Roman" w:hAnsi="Times New Roman"/>
          <w:sz w:val="28"/>
          <w:szCs w:val="28"/>
          <w:lang w:eastAsia="ru-RU"/>
        </w:rPr>
        <w:t>комисс</w:t>
      </w:r>
      <w:r w:rsidR="003616F5">
        <w:rPr>
          <w:rFonts w:ascii="Times New Roman" w:hAnsi="Times New Roman"/>
          <w:sz w:val="28"/>
          <w:szCs w:val="28"/>
          <w:lang w:eastAsia="ru-RU"/>
        </w:rPr>
        <w:t xml:space="preserve">ий квалифицированных экспертов из числа </w:t>
      </w:r>
      <w:r w:rsidRPr="00E86627">
        <w:rPr>
          <w:rFonts w:ascii="Times New Roman" w:hAnsi="Times New Roman"/>
          <w:sz w:val="28"/>
          <w:szCs w:val="28"/>
          <w:lang w:eastAsia="ru-RU"/>
        </w:rPr>
        <w:t>представителей общественных объединений инвалидов;</w:t>
      </w:r>
    </w:p>
    <w:p w:rsidR="00E86627" w:rsidRPr="002B1A7B"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рекомендовать провести обучение ответственных сотрудников за организацию работы по обеспечению доступности для инвалидов услуг объектов, в том числе по формированию порядка и действий по оказанию ситуационной помощи маломобильным гражданам;</w:t>
      </w:r>
    </w:p>
    <w:p w:rsidR="00E86627" w:rsidRPr="00996E7E"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актуализировать внутренние регламенты образовательной организации по оказанию ситуационной помощи маломобильным гражданам и эвакуации при ЧС;</w:t>
      </w:r>
    </w:p>
    <w:p w:rsidR="00E86627" w:rsidRPr="00243C82"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рекомендовать регулярно проводить инструктаж персонала по вопросам, связанным с организацией и обеспечением доступности для инвалидов объектов и услуг;</w:t>
      </w:r>
    </w:p>
    <w:p w:rsidR="00E86627" w:rsidRPr="00E86627" w:rsidRDefault="00E86627" w:rsidP="00E86627">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рекомендовать </w:t>
      </w:r>
      <w:r w:rsidRPr="002A500C">
        <w:rPr>
          <w:rFonts w:ascii="Times New Roman" w:hAnsi="Times New Roman"/>
          <w:sz w:val="28"/>
          <w:szCs w:val="28"/>
          <w:lang w:eastAsia="ru-RU"/>
        </w:rPr>
        <w:t>руководителям организаций пройти курсы повышения квалификации по вопросам создания условий доступности  зданий и сооружений для инвалидов и маломобильных граждан в соответствии с требованиями, установленными законодательством Российской Федерации и иными нормативными правовыми актами, включая 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Свод правил СП 59.13330.2016 «Доступность зданий и сооружений для маломобильных групп населения» Актуализированная редакция (утв. приказом Министерства строительства и жилищно-коммунального хозяйства РФ от 14 ноября 2016 г. N 798/</w:t>
      </w:r>
      <w:proofErr w:type="spellStart"/>
      <w:r w:rsidRPr="002A500C">
        <w:rPr>
          <w:rFonts w:ascii="Times New Roman" w:hAnsi="Times New Roman"/>
          <w:sz w:val="28"/>
          <w:szCs w:val="28"/>
          <w:lang w:eastAsia="ru-RU"/>
        </w:rPr>
        <w:t>пр</w:t>
      </w:r>
      <w:proofErr w:type="spellEnd"/>
      <w:r w:rsidRPr="002A500C">
        <w:rPr>
          <w:rFonts w:ascii="Times New Roman" w:hAnsi="Times New Roman"/>
          <w:sz w:val="28"/>
          <w:szCs w:val="28"/>
          <w:lang w:eastAsia="ru-RU"/>
        </w:rPr>
        <w:t>)</w:t>
      </w:r>
      <w:r>
        <w:rPr>
          <w:rFonts w:ascii="Times New Roman" w:hAnsi="Times New Roman"/>
          <w:sz w:val="28"/>
          <w:szCs w:val="28"/>
          <w:lang w:eastAsia="ru-RU"/>
        </w:rPr>
        <w:t>.</w:t>
      </w:r>
    </w:p>
    <w:p w:rsidR="004D4A49" w:rsidRPr="001A5228" w:rsidRDefault="003616F5" w:rsidP="003616F5">
      <w:pPr>
        <w:tabs>
          <w:tab w:val="left" w:pos="824"/>
          <w:tab w:val="left" w:pos="1416"/>
          <w:tab w:val="left" w:pos="2124"/>
          <w:tab w:val="left" w:pos="2832"/>
          <w:tab w:val="left" w:pos="3540"/>
          <w:tab w:val="left" w:pos="4248"/>
        </w:tabs>
        <w:autoSpaceDE w:val="0"/>
        <w:autoSpaceDN w:val="0"/>
        <w:adjustRightInd w:val="0"/>
        <w:spacing w:after="0" w:line="300" w:lineRule="auto"/>
        <w:rPr>
          <w:rFonts w:ascii="Times New Roman" w:hAnsi="Times New Roman"/>
          <w:b/>
          <w:sz w:val="28"/>
          <w:szCs w:val="24"/>
          <w:lang w:eastAsia="ru-RU"/>
        </w:rPr>
      </w:pPr>
      <w:r>
        <w:rPr>
          <w:rFonts w:ascii="Times New Roman" w:hAnsi="Times New Roman"/>
          <w:b/>
          <w:sz w:val="28"/>
          <w:szCs w:val="24"/>
          <w:lang w:eastAsia="ru-RU"/>
        </w:rPr>
        <w:tab/>
      </w:r>
      <w:r>
        <w:rPr>
          <w:rFonts w:ascii="Times New Roman" w:hAnsi="Times New Roman"/>
          <w:b/>
          <w:sz w:val="28"/>
          <w:szCs w:val="24"/>
          <w:lang w:eastAsia="ru-RU"/>
        </w:rPr>
        <w:tab/>
      </w:r>
      <w:r>
        <w:rPr>
          <w:rFonts w:ascii="Times New Roman" w:hAnsi="Times New Roman"/>
          <w:b/>
          <w:sz w:val="28"/>
          <w:szCs w:val="24"/>
          <w:lang w:eastAsia="ru-RU"/>
        </w:rPr>
        <w:tab/>
      </w:r>
      <w:r>
        <w:rPr>
          <w:rFonts w:ascii="Times New Roman" w:hAnsi="Times New Roman"/>
          <w:b/>
          <w:sz w:val="28"/>
          <w:szCs w:val="24"/>
          <w:lang w:eastAsia="ru-RU"/>
        </w:rPr>
        <w:tab/>
      </w:r>
      <w:r>
        <w:rPr>
          <w:rFonts w:ascii="Times New Roman" w:hAnsi="Times New Roman"/>
          <w:b/>
          <w:sz w:val="28"/>
          <w:szCs w:val="24"/>
          <w:lang w:eastAsia="ru-RU"/>
        </w:rPr>
        <w:tab/>
      </w:r>
      <w:r>
        <w:rPr>
          <w:rFonts w:ascii="Times New Roman" w:hAnsi="Times New Roman"/>
          <w:b/>
          <w:sz w:val="28"/>
          <w:szCs w:val="24"/>
          <w:lang w:eastAsia="ru-RU"/>
        </w:rPr>
        <w:tab/>
      </w:r>
      <w:r>
        <w:rPr>
          <w:rFonts w:ascii="Times New Roman" w:hAnsi="Times New Roman"/>
          <w:b/>
          <w:sz w:val="28"/>
          <w:szCs w:val="24"/>
          <w:lang w:eastAsia="ru-RU"/>
        </w:rPr>
        <w:tab/>
      </w:r>
    </w:p>
    <w:p w:rsidR="00526AA0" w:rsidRPr="001A5228" w:rsidRDefault="00526AA0" w:rsidP="00526AA0">
      <w:pPr>
        <w:pStyle w:val="3"/>
        <w:ind w:firstLine="851"/>
        <w:rPr>
          <w:rFonts w:ascii="Times New Roman" w:hAnsi="Times New Roman"/>
          <w:sz w:val="28"/>
          <w:szCs w:val="28"/>
        </w:rPr>
      </w:pPr>
      <w:r w:rsidRPr="001A5228">
        <w:rPr>
          <w:rFonts w:ascii="Times New Roman" w:hAnsi="Times New Roman"/>
          <w:sz w:val="28"/>
          <w:szCs w:val="28"/>
        </w:rPr>
        <w:t>5.</w:t>
      </w:r>
      <w:r>
        <w:rPr>
          <w:rFonts w:ascii="Times New Roman" w:hAnsi="Times New Roman"/>
          <w:sz w:val="28"/>
          <w:szCs w:val="28"/>
        </w:rPr>
        <w:t>2</w:t>
      </w:r>
      <w:r w:rsidRPr="001A5228">
        <w:rPr>
          <w:rFonts w:ascii="Times New Roman" w:hAnsi="Times New Roman"/>
          <w:sz w:val="28"/>
          <w:szCs w:val="28"/>
        </w:rPr>
        <w:t xml:space="preserve">. </w:t>
      </w:r>
      <w:r w:rsidR="003616F5">
        <w:rPr>
          <w:rFonts w:ascii="Times New Roman" w:hAnsi="Times New Roman"/>
          <w:sz w:val="28"/>
          <w:szCs w:val="28"/>
        </w:rPr>
        <w:t xml:space="preserve">для негосударственных </w:t>
      </w:r>
      <w:r w:rsidRPr="001A5228">
        <w:rPr>
          <w:rFonts w:ascii="Times New Roman" w:hAnsi="Times New Roman"/>
          <w:sz w:val="28"/>
          <w:szCs w:val="28"/>
        </w:rPr>
        <w:t xml:space="preserve"> образовательны</w:t>
      </w:r>
      <w:r w:rsidR="003616F5">
        <w:rPr>
          <w:rFonts w:ascii="Times New Roman" w:hAnsi="Times New Roman"/>
          <w:sz w:val="28"/>
          <w:szCs w:val="28"/>
        </w:rPr>
        <w:t>х организаций</w:t>
      </w:r>
    </w:p>
    <w:p w:rsidR="00526AA0" w:rsidRDefault="00526AA0"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proofErr w:type="gramStart"/>
      <w:r w:rsidRPr="00E86627">
        <w:rPr>
          <w:rFonts w:ascii="Times New Roman" w:hAnsi="Times New Roman"/>
          <w:sz w:val="28"/>
          <w:szCs w:val="28"/>
          <w:lang w:eastAsia="ru-RU"/>
        </w:rPr>
        <w:t xml:space="preserve">обеспечить </w:t>
      </w:r>
      <w:r w:rsidR="007264D4" w:rsidRPr="00E86627">
        <w:rPr>
          <w:rFonts w:ascii="Times New Roman" w:hAnsi="Times New Roman"/>
          <w:sz w:val="28"/>
          <w:szCs w:val="28"/>
          <w:lang w:eastAsia="ru-RU"/>
        </w:rPr>
        <w:t xml:space="preserve">функционирование и модернизацию (доработку) </w:t>
      </w:r>
      <w:r w:rsidRPr="00E86627">
        <w:rPr>
          <w:rFonts w:ascii="Times New Roman" w:hAnsi="Times New Roman"/>
          <w:sz w:val="28"/>
          <w:szCs w:val="28"/>
          <w:lang w:eastAsia="ru-RU"/>
        </w:rPr>
        <w:t xml:space="preserve"> </w:t>
      </w:r>
      <w:r w:rsidRPr="00526AA0">
        <w:rPr>
          <w:rFonts w:ascii="Times New Roman" w:hAnsi="Times New Roman"/>
          <w:sz w:val="28"/>
          <w:szCs w:val="28"/>
          <w:lang w:eastAsia="ru-RU"/>
        </w:rPr>
        <w:t xml:space="preserve">официальных сайтов образовательных организаций в соответствии с Постановлением Правительства Российской Федерации № 582 от 10 июля 2013 г. «Об утверждении правил размещения на официальном сайте образовательной организации в информационно-телекоммуникационной сети </w:t>
      </w:r>
      <w:r w:rsidR="005D1FDF">
        <w:rPr>
          <w:rFonts w:ascii="Times New Roman" w:hAnsi="Times New Roman"/>
          <w:sz w:val="28"/>
          <w:szCs w:val="28"/>
          <w:lang w:eastAsia="ru-RU"/>
        </w:rPr>
        <w:t>«</w:t>
      </w:r>
      <w:r w:rsidRPr="00526AA0">
        <w:rPr>
          <w:rFonts w:ascii="Times New Roman" w:hAnsi="Times New Roman"/>
          <w:sz w:val="28"/>
          <w:szCs w:val="28"/>
          <w:lang w:eastAsia="ru-RU"/>
        </w:rPr>
        <w:t>Интернет</w:t>
      </w:r>
      <w:r w:rsidR="005D1FDF">
        <w:rPr>
          <w:rFonts w:ascii="Times New Roman" w:hAnsi="Times New Roman"/>
          <w:sz w:val="28"/>
          <w:szCs w:val="28"/>
          <w:lang w:eastAsia="ru-RU"/>
        </w:rPr>
        <w:t>»</w:t>
      </w:r>
      <w:r w:rsidRPr="00526AA0">
        <w:rPr>
          <w:rFonts w:ascii="Times New Roman" w:hAnsi="Times New Roman"/>
          <w:sz w:val="28"/>
          <w:szCs w:val="28"/>
          <w:lang w:eastAsia="ru-RU"/>
        </w:rPr>
        <w:t xml:space="preserve"> и обновления информации об образовательной организации» и Приказом Федеральной службы по надзору в сфере образования и науки от 29 мая 2014 г. </w:t>
      </w:r>
      <w:r w:rsidR="003616F5">
        <w:rPr>
          <w:rFonts w:ascii="Times New Roman" w:hAnsi="Times New Roman"/>
          <w:sz w:val="28"/>
          <w:szCs w:val="28"/>
          <w:lang w:eastAsia="ru-RU"/>
        </w:rPr>
        <w:t>№</w:t>
      </w:r>
      <w:r w:rsidRPr="00526AA0">
        <w:rPr>
          <w:rFonts w:ascii="Times New Roman" w:hAnsi="Times New Roman"/>
          <w:sz w:val="28"/>
          <w:szCs w:val="28"/>
          <w:lang w:eastAsia="ru-RU"/>
        </w:rPr>
        <w:t xml:space="preserve"> 785 </w:t>
      </w:r>
      <w:r w:rsidR="005D1FDF">
        <w:rPr>
          <w:rFonts w:ascii="Times New Roman" w:hAnsi="Times New Roman"/>
          <w:sz w:val="28"/>
          <w:szCs w:val="28"/>
          <w:lang w:eastAsia="ru-RU"/>
        </w:rPr>
        <w:t>«</w:t>
      </w:r>
      <w:r w:rsidRPr="00526AA0">
        <w:rPr>
          <w:rFonts w:ascii="Times New Roman" w:hAnsi="Times New Roman"/>
          <w:sz w:val="28"/>
          <w:szCs w:val="28"/>
          <w:lang w:eastAsia="ru-RU"/>
        </w:rPr>
        <w:t>Об утверждении</w:t>
      </w:r>
      <w:proofErr w:type="gramEnd"/>
      <w:r w:rsidRPr="00526AA0">
        <w:rPr>
          <w:rFonts w:ascii="Times New Roman" w:hAnsi="Times New Roman"/>
          <w:sz w:val="28"/>
          <w:szCs w:val="28"/>
          <w:lang w:eastAsia="ru-RU"/>
        </w:rPr>
        <w:t xml:space="preserve"> требований к структуре официального сайта образовательной организации в информационно-телекоммуникационной сети </w:t>
      </w:r>
      <w:r w:rsidR="005D1FDF">
        <w:rPr>
          <w:rFonts w:ascii="Times New Roman" w:hAnsi="Times New Roman"/>
          <w:sz w:val="28"/>
          <w:szCs w:val="28"/>
          <w:lang w:eastAsia="ru-RU"/>
        </w:rPr>
        <w:t>«</w:t>
      </w:r>
      <w:r w:rsidRPr="00526AA0">
        <w:rPr>
          <w:rFonts w:ascii="Times New Roman" w:hAnsi="Times New Roman"/>
          <w:sz w:val="28"/>
          <w:szCs w:val="28"/>
          <w:lang w:eastAsia="ru-RU"/>
        </w:rPr>
        <w:t>Интернет</w:t>
      </w:r>
      <w:r w:rsidR="005D1FDF">
        <w:rPr>
          <w:rFonts w:ascii="Times New Roman" w:hAnsi="Times New Roman"/>
          <w:sz w:val="28"/>
          <w:szCs w:val="28"/>
          <w:lang w:eastAsia="ru-RU"/>
        </w:rPr>
        <w:t>»</w:t>
      </w:r>
      <w:r w:rsidRPr="00526AA0">
        <w:rPr>
          <w:rFonts w:ascii="Times New Roman" w:hAnsi="Times New Roman"/>
          <w:sz w:val="28"/>
          <w:szCs w:val="28"/>
          <w:lang w:eastAsia="ru-RU"/>
        </w:rPr>
        <w:t xml:space="preserve"> и формату представления на нем информации</w:t>
      </w:r>
      <w:r w:rsidR="005D1FDF">
        <w:rPr>
          <w:rFonts w:ascii="Times New Roman" w:hAnsi="Times New Roman"/>
          <w:sz w:val="28"/>
          <w:szCs w:val="28"/>
          <w:lang w:eastAsia="ru-RU"/>
        </w:rPr>
        <w:t>»</w:t>
      </w:r>
      <w:r w:rsidRPr="00526AA0">
        <w:rPr>
          <w:rFonts w:ascii="Times New Roman" w:hAnsi="Times New Roman"/>
          <w:sz w:val="28"/>
          <w:szCs w:val="28"/>
          <w:lang w:eastAsia="ru-RU"/>
        </w:rPr>
        <w:t>;</w:t>
      </w:r>
    </w:p>
    <w:p w:rsidR="00996E7E" w:rsidRPr="002B1A7B" w:rsidRDefault="00996E7E"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 xml:space="preserve">рекомендовать провести обучение ответственных сотрудников за организацию работы по обеспечению доступности </w:t>
      </w:r>
      <w:r w:rsidR="002B1A7B" w:rsidRPr="00E86627">
        <w:rPr>
          <w:rFonts w:ascii="Times New Roman" w:hAnsi="Times New Roman"/>
          <w:sz w:val="28"/>
          <w:szCs w:val="28"/>
          <w:lang w:eastAsia="ru-RU"/>
        </w:rPr>
        <w:t xml:space="preserve">для инвалидов услуг </w:t>
      </w:r>
      <w:r w:rsidR="00E86627" w:rsidRPr="00E86627">
        <w:rPr>
          <w:rFonts w:ascii="Times New Roman" w:hAnsi="Times New Roman"/>
          <w:sz w:val="28"/>
          <w:szCs w:val="28"/>
          <w:lang w:eastAsia="ru-RU"/>
        </w:rPr>
        <w:t>объектов, в том числе по формированию порядка и действий по оказанию ситуационной помощи маломобильным гражданам;</w:t>
      </w:r>
    </w:p>
    <w:p w:rsidR="002B1A7B" w:rsidRPr="00996E7E" w:rsidRDefault="002B1A7B"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актуализировать внутренние регламенты образовательной организации по оказанию ситуационной помощи маломобильным гражданам и эвакуации при ЧС</w:t>
      </w:r>
      <w:r w:rsidR="00E86627" w:rsidRPr="00E86627">
        <w:rPr>
          <w:rFonts w:ascii="Times New Roman" w:hAnsi="Times New Roman"/>
          <w:sz w:val="28"/>
          <w:szCs w:val="28"/>
          <w:lang w:eastAsia="ru-RU"/>
        </w:rPr>
        <w:t>;</w:t>
      </w:r>
    </w:p>
    <w:p w:rsidR="00243C82" w:rsidRPr="00243C82" w:rsidRDefault="002B1A7B"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sidRPr="00E86627">
        <w:rPr>
          <w:rFonts w:ascii="Times New Roman" w:hAnsi="Times New Roman"/>
          <w:sz w:val="28"/>
          <w:szCs w:val="28"/>
          <w:lang w:eastAsia="ru-RU"/>
        </w:rPr>
        <w:t xml:space="preserve">рекомендовать регулярно проводить </w:t>
      </w:r>
      <w:r w:rsidR="00243C82" w:rsidRPr="00E86627">
        <w:rPr>
          <w:rFonts w:ascii="Times New Roman" w:hAnsi="Times New Roman"/>
          <w:sz w:val="28"/>
          <w:szCs w:val="28"/>
          <w:lang w:eastAsia="ru-RU"/>
        </w:rPr>
        <w:t>инструктаж персонала</w:t>
      </w:r>
      <w:r w:rsidRPr="00E86627">
        <w:rPr>
          <w:rFonts w:ascii="Times New Roman" w:hAnsi="Times New Roman"/>
          <w:sz w:val="28"/>
          <w:szCs w:val="28"/>
          <w:lang w:eastAsia="ru-RU"/>
        </w:rPr>
        <w:t xml:space="preserve"> </w:t>
      </w:r>
      <w:r w:rsidR="00243C82" w:rsidRPr="00E86627">
        <w:rPr>
          <w:rFonts w:ascii="Times New Roman" w:hAnsi="Times New Roman"/>
          <w:sz w:val="28"/>
          <w:szCs w:val="28"/>
          <w:lang w:eastAsia="ru-RU"/>
        </w:rPr>
        <w:t>по вопросам, связанным с организацией и обеспечением</w:t>
      </w:r>
      <w:r w:rsidRPr="00E86627">
        <w:rPr>
          <w:rFonts w:ascii="Times New Roman" w:hAnsi="Times New Roman"/>
          <w:sz w:val="28"/>
          <w:szCs w:val="28"/>
          <w:lang w:eastAsia="ru-RU"/>
        </w:rPr>
        <w:t xml:space="preserve"> </w:t>
      </w:r>
      <w:r w:rsidR="00243C82" w:rsidRPr="00E86627">
        <w:rPr>
          <w:rFonts w:ascii="Times New Roman" w:hAnsi="Times New Roman"/>
          <w:sz w:val="28"/>
          <w:szCs w:val="28"/>
          <w:lang w:eastAsia="ru-RU"/>
        </w:rPr>
        <w:t>доступности для инвалидов объектов и услуг</w:t>
      </w:r>
      <w:r w:rsidR="00E86627" w:rsidRPr="00E86627">
        <w:rPr>
          <w:rFonts w:ascii="Times New Roman" w:hAnsi="Times New Roman"/>
          <w:sz w:val="28"/>
          <w:szCs w:val="28"/>
          <w:lang w:eastAsia="ru-RU"/>
        </w:rPr>
        <w:t>;</w:t>
      </w:r>
    </w:p>
    <w:p w:rsidR="004752F7" w:rsidRDefault="002A500C" w:rsidP="00214608">
      <w:pPr>
        <w:numPr>
          <w:ilvl w:val="2"/>
          <w:numId w:val="5"/>
        </w:numPr>
        <w:tabs>
          <w:tab w:val="clear" w:pos="4824"/>
          <w:tab w:val="left" w:pos="709"/>
          <w:tab w:val="left" w:pos="1134"/>
        </w:tabs>
        <w:spacing w:after="0" w:line="36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рекомендовать </w:t>
      </w:r>
      <w:r w:rsidRPr="002A500C">
        <w:rPr>
          <w:rFonts w:ascii="Times New Roman" w:hAnsi="Times New Roman"/>
          <w:sz w:val="28"/>
          <w:szCs w:val="28"/>
          <w:lang w:eastAsia="ru-RU"/>
        </w:rPr>
        <w:t>руководителям организаций пройти курсы повышения квалификации по вопросам создания условий доступности  зданий и сооружений для инвалидов и маломобильных граждан в соответствии с требованиями, установленными законодательством Российской Федерации и иными нормативными правовыми актами, включая 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Свод правил СП 59.13330.2016 «Доступность зданий и сооружений для маломобильных групп населения» Актуализированная редакция (утв. приказом Министерства строительства и жилищно-коммунального хозяйства РФ от 14 ноября 2016 г. N 798/</w:t>
      </w:r>
      <w:proofErr w:type="spellStart"/>
      <w:r w:rsidRPr="002A500C">
        <w:rPr>
          <w:rFonts w:ascii="Times New Roman" w:hAnsi="Times New Roman"/>
          <w:sz w:val="28"/>
          <w:szCs w:val="28"/>
          <w:lang w:eastAsia="ru-RU"/>
        </w:rPr>
        <w:t>пр</w:t>
      </w:r>
      <w:proofErr w:type="spellEnd"/>
      <w:r w:rsidRPr="002A500C">
        <w:rPr>
          <w:rFonts w:ascii="Times New Roman" w:hAnsi="Times New Roman"/>
          <w:sz w:val="28"/>
          <w:szCs w:val="28"/>
          <w:lang w:eastAsia="ru-RU"/>
        </w:rPr>
        <w:t>)</w:t>
      </w:r>
      <w:r w:rsidR="004752F7">
        <w:rPr>
          <w:rFonts w:ascii="Times New Roman" w:hAnsi="Times New Roman"/>
          <w:sz w:val="28"/>
          <w:szCs w:val="28"/>
          <w:lang w:eastAsia="ru-RU"/>
        </w:rPr>
        <w:t>.</w:t>
      </w:r>
    </w:p>
    <w:p w:rsidR="004752F7" w:rsidRDefault="004752F7" w:rsidP="004752F7">
      <w:pPr>
        <w:tabs>
          <w:tab w:val="left" w:pos="709"/>
          <w:tab w:val="left" w:pos="1134"/>
        </w:tabs>
        <w:spacing w:after="0" w:line="360" w:lineRule="auto"/>
        <w:ind w:left="851"/>
        <w:jc w:val="both"/>
        <w:rPr>
          <w:rFonts w:ascii="Times New Roman" w:hAnsi="Times New Roman"/>
          <w:sz w:val="28"/>
          <w:szCs w:val="28"/>
          <w:lang w:eastAsia="ru-RU"/>
        </w:rPr>
      </w:pPr>
    </w:p>
    <w:p w:rsidR="00526AA0" w:rsidRDefault="002A500C" w:rsidP="004752F7">
      <w:pPr>
        <w:tabs>
          <w:tab w:val="left" w:pos="709"/>
          <w:tab w:val="left" w:pos="1134"/>
        </w:tabs>
        <w:spacing w:after="0" w:line="360" w:lineRule="auto"/>
        <w:ind w:left="4239"/>
        <w:jc w:val="both"/>
        <w:rPr>
          <w:rFonts w:ascii="Times New Roman" w:hAnsi="Times New Roman"/>
          <w:sz w:val="28"/>
          <w:szCs w:val="28"/>
          <w:lang w:eastAsia="ru-RU"/>
        </w:rPr>
      </w:pPr>
      <w:r w:rsidRPr="002A500C">
        <w:rPr>
          <w:rFonts w:ascii="Times New Roman" w:hAnsi="Times New Roman"/>
          <w:sz w:val="28"/>
          <w:szCs w:val="28"/>
          <w:lang w:eastAsia="ru-RU"/>
        </w:rPr>
        <w:t xml:space="preserve"> </w:t>
      </w:r>
    </w:p>
    <w:p w:rsidR="00E86627" w:rsidRPr="00911418" w:rsidRDefault="00E86627" w:rsidP="004752F7">
      <w:pPr>
        <w:tabs>
          <w:tab w:val="left" w:pos="709"/>
          <w:tab w:val="left" w:pos="1134"/>
        </w:tabs>
        <w:spacing w:after="0" w:line="360" w:lineRule="auto"/>
        <w:ind w:left="4239"/>
        <w:jc w:val="both"/>
        <w:rPr>
          <w:rFonts w:ascii="Times New Roman" w:hAnsi="Times New Roman"/>
          <w:sz w:val="28"/>
          <w:szCs w:val="28"/>
          <w:lang w:eastAsia="ru-RU"/>
        </w:rPr>
      </w:pPr>
    </w:p>
    <w:p w:rsidR="00E86627" w:rsidRDefault="00E86627" w:rsidP="00033196">
      <w:pPr>
        <w:tabs>
          <w:tab w:val="left" w:pos="824"/>
          <w:tab w:val="left" w:pos="7718"/>
        </w:tabs>
        <w:autoSpaceDE w:val="0"/>
        <w:autoSpaceDN w:val="0"/>
        <w:adjustRightInd w:val="0"/>
        <w:spacing w:after="0" w:line="300" w:lineRule="auto"/>
        <w:jc w:val="right"/>
        <w:rPr>
          <w:rFonts w:ascii="Times New Roman" w:hAnsi="Times New Roman"/>
          <w:b/>
          <w:sz w:val="28"/>
          <w:szCs w:val="24"/>
          <w:lang w:eastAsia="ru-RU"/>
        </w:rPr>
        <w:sectPr w:rsidR="00E86627" w:rsidSect="00951073">
          <w:pgSz w:w="11906" w:h="16838"/>
          <w:pgMar w:top="1418" w:right="1276" w:bottom="1134" w:left="1559" w:header="708" w:footer="708" w:gutter="0"/>
          <w:cols w:space="708"/>
          <w:docGrid w:linePitch="360"/>
        </w:sectPr>
      </w:pPr>
    </w:p>
    <w:p w:rsidR="00E86627" w:rsidRDefault="00E86627" w:rsidP="00E86627">
      <w:pPr>
        <w:tabs>
          <w:tab w:val="left" w:pos="824"/>
          <w:tab w:val="left" w:pos="7718"/>
        </w:tabs>
        <w:autoSpaceDE w:val="0"/>
        <w:autoSpaceDN w:val="0"/>
        <w:adjustRightInd w:val="0"/>
        <w:spacing w:after="0" w:line="300" w:lineRule="auto"/>
        <w:jc w:val="right"/>
        <w:rPr>
          <w:rFonts w:ascii="Times New Roman" w:hAnsi="Times New Roman"/>
          <w:sz w:val="24"/>
          <w:szCs w:val="24"/>
          <w:lang w:eastAsia="ru-RU"/>
        </w:rPr>
      </w:pPr>
      <w:r>
        <w:rPr>
          <w:rFonts w:ascii="Times New Roman" w:hAnsi="Times New Roman"/>
          <w:sz w:val="24"/>
          <w:szCs w:val="24"/>
          <w:lang w:eastAsia="ru-RU"/>
        </w:rPr>
        <w:t>Приложение 1</w:t>
      </w:r>
    </w:p>
    <w:p w:rsidR="00E86627" w:rsidRPr="00E86627" w:rsidRDefault="00E86627" w:rsidP="00E86627">
      <w:pPr>
        <w:tabs>
          <w:tab w:val="left" w:pos="824"/>
          <w:tab w:val="left" w:pos="7718"/>
        </w:tabs>
        <w:autoSpaceDE w:val="0"/>
        <w:autoSpaceDN w:val="0"/>
        <w:adjustRightInd w:val="0"/>
        <w:spacing w:after="0" w:line="300" w:lineRule="auto"/>
        <w:jc w:val="center"/>
        <w:rPr>
          <w:rFonts w:ascii="Times New Roman" w:hAnsi="Times New Roman"/>
          <w:sz w:val="28"/>
          <w:szCs w:val="28"/>
          <w:lang w:eastAsia="ru-RU"/>
        </w:rPr>
      </w:pPr>
    </w:p>
    <w:p w:rsidR="00E86627" w:rsidRPr="00E86627" w:rsidRDefault="00E86627" w:rsidP="00E86627">
      <w:pPr>
        <w:tabs>
          <w:tab w:val="left" w:pos="824"/>
          <w:tab w:val="left" w:pos="7718"/>
        </w:tabs>
        <w:autoSpaceDE w:val="0"/>
        <w:autoSpaceDN w:val="0"/>
        <w:adjustRightInd w:val="0"/>
        <w:spacing w:after="0" w:line="300" w:lineRule="auto"/>
        <w:jc w:val="center"/>
        <w:rPr>
          <w:rFonts w:ascii="Times New Roman" w:hAnsi="Times New Roman"/>
          <w:b/>
          <w:bCs/>
          <w:sz w:val="24"/>
          <w:szCs w:val="24"/>
          <w:lang w:eastAsia="ru-RU"/>
        </w:rPr>
      </w:pPr>
      <w:r w:rsidRPr="00E86627">
        <w:rPr>
          <w:rFonts w:ascii="Times New Roman" w:hAnsi="Times New Roman"/>
          <w:b/>
          <w:bCs/>
          <w:sz w:val="28"/>
          <w:szCs w:val="28"/>
          <w:lang w:eastAsia="ru-RU"/>
        </w:rPr>
        <w:t xml:space="preserve">Список </w:t>
      </w:r>
      <w:r w:rsidRPr="00E86627">
        <w:rPr>
          <w:rFonts w:ascii="Times New Roman" w:hAnsi="Times New Roman"/>
          <w:b/>
          <w:bCs/>
          <w:sz w:val="28"/>
          <w:szCs w:val="28"/>
        </w:rPr>
        <w:t>образовательных организаций, в отношении которых независимая оценка качества не проводилась</w:t>
      </w:r>
    </w:p>
    <w:p w:rsidR="00E86627" w:rsidRDefault="00E86627" w:rsidP="00E86627">
      <w:pPr>
        <w:tabs>
          <w:tab w:val="left" w:pos="824"/>
          <w:tab w:val="left" w:pos="7718"/>
        </w:tabs>
        <w:autoSpaceDE w:val="0"/>
        <w:autoSpaceDN w:val="0"/>
        <w:adjustRightInd w:val="0"/>
        <w:spacing w:after="0" w:line="300" w:lineRule="auto"/>
        <w:rPr>
          <w:rFonts w:ascii="Times New Roman" w:hAnsi="Times New Roman"/>
          <w:sz w:val="24"/>
          <w:szCs w:val="24"/>
          <w:lang w:eastAsia="ru-RU"/>
        </w:rPr>
      </w:pPr>
    </w:p>
    <w:p w:rsidR="00E86627" w:rsidRDefault="00E86627" w:rsidP="00E86627">
      <w:pPr>
        <w:tabs>
          <w:tab w:val="left" w:pos="824"/>
          <w:tab w:val="left" w:pos="7718"/>
        </w:tabs>
        <w:autoSpaceDE w:val="0"/>
        <w:autoSpaceDN w:val="0"/>
        <w:adjustRightInd w:val="0"/>
        <w:spacing w:after="0" w:line="300" w:lineRule="auto"/>
        <w:rPr>
          <w:rFonts w:ascii="Times New Roman" w:hAnsi="Times New Roman"/>
          <w:sz w:val="24"/>
          <w:szCs w:val="24"/>
          <w:lang w:eastAsia="ru-RU"/>
        </w:rPr>
      </w:pPr>
    </w:p>
    <w:tbl>
      <w:tblPr>
        <w:tblW w:w="14495" w:type="dxa"/>
        <w:tblInd w:w="113" w:type="dxa"/>
        <w:tblLook w:val="04A0" w:firstRow="1" w:lastRow="0" w:firstColumn="1" w:lastColumn="0" w:noHBand="0" w:noVBand="1"/>
      </w:tblPr>
      <w:tblGrid>
        <w:gridCol w:w="2007"/>
        <w:gridCol w:w="1917"/>
        <w:gridCol w:w="5161"/>
        <w:gridCol w:w="5428"/>
      </w:tblGrid>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hideMark/>
          </w:tcPr>
          <w:p w:rsidR="00E86627" w:rsidRPr="00640EB6" w:rsidRDefault="00E86627" w:rsidP="00E86627">
            <w:pPr>
              <w:spacing w:after="0" w:line="240" w:lineRule="auto"/>
              <w:rPr>
                <w:rFonts w:ascii="Times New Roman" w:eastAsia="Times New Roman" w:hAnsi="Times New Roman"/>
                <w:sz w:val="24"/>
                <w:szCs w:val="24"/>
                <w:lang w:eastAsia="ru-RU"/>
              </w:rPr>
            </w:pPr>
            <w:proofErr w:type="spellStart"/>
            <w:r w:rsidRPr="00640EB6">
              <w:rPr>
                <w:rFonts w:ascii="Times New Roman" w:eastAsia="Times New Roman" w:hAnsi="Times New Roman"/>
                <w:sz w:val="24"/>
                <w:szCs w:val="24"/>
                <w:lang w:eastAsia="ru-RU"/>
              </w:rPr>
              <w:t>Нас.пункт</w:t>
            </w:r>
            <w:proofErr w:type="spellEnd"/>
          </w:p>
        </w:tc>
        <w:tc>
          <w:tcPr>
            <w:tcW w:w="1917" w:type="dxa"/>
            <w:tcBorders>
              <w:top w:val="single" w:sz="4" w:space="0" w:color="auto"/>
              <w:left w:val="nil"/>
              <w:bottom w:val="single" w:sz="4" w:space="0" w:color="auto"/>
              <w:right w:val="single" w:sz="4" w:space="0" w:color="auto"/>
            </w:tcBorders>
            <w:shd w:val="clear" w:color="auto" w:fill="auto"/>
            <w:noWrap/>
            <w:hideMark/>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Район</w:t>
            </w:r>
          </w:p>
        </w:tc>
        <w:tc>
          <w:tcPr>
            <w:tcW w:w="5161" w:type="dxa"/>
            <w:tcBorders>
              <w:top w:val="single" w:sz="4" w:space="0" w:color="auto"/>
              <w:left w:val="nil"/>
              <w:bottom w:val="single" w:sz="4" w:space="0" w:color="auto"/>
              <w:right w:val="single" w:sz="4" w:space="0" w:color="auto"/>
            </w:tcBorders>
            <w:shd w:val="clear" w:color="auto" w:fill="auto"/>
            <w:noWrap/>
            <w:hideMark/>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Учреждение</w:t>
            </w:r>
          </w:p>
        </w:tc>
        <w:tc>
          <w:tcPr>
            <w:tcW w:w="5428" w:type="dxa"/>
            <w:tcBorders>
              <w:top w:val="single" w:sz="4" w:space="0" w:color="auto"/>
              <w:left w:val="nil"/>
              <w:bottom w:val="single" w:sz="4" w:space="0" w:color="auto"/>
              <w:right w:val="single" w:sz="4" w:space="0" w:color="auto"/>
            </w:tcBorders>
            <w:shd w:val="clear" w:color="auto" w:fill="auto"/>
            <w:noWrap/>
            <w:hideMark/>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 xml:space="preserve">Причина, </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Радужный г.</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"Юность"</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Отсутствует лицензия</w:t>
            </w:r>
            <w:r w:rsidRPr="00640EB6">
              <w:rPr>
                <w:rFonts w:ascii="Times New Roman" w:hAnsi="Times New Roman"/>
                <w:sz w:val="24"/>
                <w:szCs w:val="24"/>
                <w:shd w:val="clear" w:color="auto" w:fill="FFFFFF"/>
              </w:rPr>
              <w:t xml:space="preserve"> на </w:t>
            </w:r>
            <w:r w:rsidRPr="00640EB6">
              <w:rPr>
                <w:rStyle w:val="ac"/>
                <w:rFonts w:ascii="Times New Roman" w:hAnsi="Times New Roman"/>
                <w:b/>
                <w:bCs/>
                <w:i w:val="0"/>
                <w:iCs w:val="0"/>
                <w:sz w:val="24"/>
                <w:szCs w:val="24"/>
                <w:shd w:val="clear" w:color="auto" w:fill="FFFFFF"/>
              </w:rPr>
              <w:t>образовательную</w:t>
            </w:r>
            <w:r w:rsidRPr="00640EB6">
              <w:rPr>
                <w:rFonts w:ascii="Times New Roman" w:hAnsi="Times New Roman"/>
                <w:sz w:val="24"/>
                <w:szCs w:val="24"/>
                <w:shd w:val="clear" w:color="auto" w:fill="FFFFFF"/>
              </w:rPr>
              <w:t> деятельность</w:t>
            </w:r>
            <w:r w:rsidRPr="00640EB6">
              <w:rPr>
                <w:rFonts w:ascii="Times New Roman" w:eastAsia="Times New Roman" w:hAnsi="Times New Roman"/>
                <w:sz w:val="24"/>
                <w:szCs w:val="24"/>
                <w:lang w:eastAsia="ru-RU"/>
              </w:rPr>
              <w:t xml:space="preserve"> </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 xml:space="preserve">Нягань г. </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 xml:space="preserve">Профессиональное образовательное учреждение «Няганская </w:t>
            </w:r>
            <w:proofErr w:type="gramStart"/>
            <w:r w:rsidRPr="00640EB6">
              <w:rPr>
                <w:rFonts w:ascii="Times New Roman" w:eastAsia="Times New Roman" w:hAnsi="Times New Roman"/>
                <w:sz w:val="24"/>
                <w:szCs w:val="24"/>
                <w:lang w:eastAsia="ru-RU"/>
              </w:rPr>
              <w:t>спортивно-техническая</w:t>
            </w:r>
            <w:proofErr w:type="gramEnd"/>
            <w:r w:rsidRPr="00640EB6">
              <w:rPr>
                <w:rFonts w:ascii="Times New Roman" w:eastAsia="Times New Roman" w:hAnsi="Times New Roman"/>
                <w:sz w:val="24"/>
                <w:szCs w:val="24"/>
                <w:lang w:eastAsia="ru-RU"/>
              </w:rPr>
              <w:t xml:space="preserve"> школа»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Прекращение деятельности юридического лица</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roofErr w:type="spellStart"/>
            <w:r w:rsidRPr="00640EB6">
              <w:rPr>
                <w:rFonts w:ascii="Times New Roman" w:eastAsia="Times New Roman" w:hAnsi="Times New Roman"/>
                <w:sz w:val="24"/>
                <w:szCs w:val="24"/>
                <w:lang w:eastAsia="ru-RU"/>
              </w:rPr>
              <w:t>Урай</w:t>
            </w:r>
            <w:proofErr w:type="spellEnd"/>
            <w:r w:rsidRPr="00640EB6">
              <w:rPr>
                <w:rFonts w:ascii="Times New Roman" w:eastAsia="Times New Roman" w:hAnsi="Times New Roman"/>
                <w:sz w:val="24"/>
                <w:szCs w:val="24"/>
                <w:lang w:eastAsia="ru-RU"/>
              </w:rPr>
              <w:t xml:space="preserve"> г.</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Муниципальное бюджетное учреждение дополнительного образования "Детская школа искусств №1"</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Прекращение деятельности юридического лица путем реорганизации в форме присоединения</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roofErr w:type="spellStart"/>
            <w:r w:rsidRPr="00640EB6">
              <w:rPr>
                <w:rFonts w:ascii="Times New Roman" w:eastAsia="Times New Roman" w:hAnsi="Times New Roman"/>
                <w:sz w:val="24"/>
                <w:szCs w:val="24"/>
                <w:lang w:eastAsia="ru-RU"/>
              </w:rPr>
              <w:t>Сытомино</w:t>
            </w:r>
            <w:proofErr w:type="spellEnd"/>
            <w:r w:rsidRPr="00640EB6">
              <w:rPr>
                <w:rFonts w:ascii="Times New Roman" w:eastAsia="Times New Roman" w:hAnsi="Times New Roman"/>
                <w:sz w:val="24"/>
                <w:szCs w:val="24"/>
                <w:lang w:eastAsia="ru-RU"/>
              </w:rPr>
              <w:t xml:space="preserve"> с. </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Сургутский район</w:t>
            </w: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Муниципальное бюджетное образовательное учреждение дополнительного образования "</w:t>
            </w:r>
            <w:proofErr w:type="spellStart"/>
            <w:r w:rsidRPr="00640EB6">
              <w:rPr>
                <w:rFonts w:ascii="Times New Roman" w:eastAsia="Times New Roman" w:hAnsi="Times New Roman"/>
                <w:sz w:val="24"/>
                <w:szCs w:val="24"/>
                <w:lang w:eastAsia="ru-RU"/>
              </w:rPr>
              <w:t>Сытоминская</w:t>
            </w:r>
            <w:proofErr w:type="spellEnd"/>
            <w:r w:rsidRPr="00640EB6">
              <w:rPr>
                <w:rFonts w:ascii="Times New Roman" w:eastAsia="Times New Roman" w:hAnsi="Times New Roman"/>
                <w:sz w:val="24"/>
                <w:szCs w:val="24"/>
                <w:lang w:eastAsia="ru-RU"/>
              </w:rPr>
              <w:t xml:space="preserve"> детская школа искусств"</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Прекращение деятельности юридического лица путем реорганизации в форме присоединения</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roofErr w:type="spellStart"/>
            <w:r w:rsidRPr="00640EB6">
              <w:rPr>
                <w:rFonts w:ascii="Times New Roman" w:eastAsia="Times New Roman" w:hAnsi="Times New Roman"/>
                <w:sz w:val="24"/>
                <w:szCs w:val="24"/>
                <w:lang w:eastAsia="ru-RU"/>
              </w:rPr>
              <w:t>Ульт-Ягун</w:t>
            </w:r>
            <w:proofErr w:type="spellEnd"/>
            <w:r w:rsidRPr="00640EB6">
              <w:rPr>
                <w:rFonts w:ascii="Times New Roman" w:eastAsia="Times New Roman" w:hAnsi="Times New Roman"/>
                <w:sz w:val="24"/>
                <w:szCs w:val="24"/>
                <w:lang w:eastAsia="ru-RU"/>
              </w:rPr>
              <w:t xml:space="preserve"> п.</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Сургутский район</w:t>
            </w: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Муниципальное бюджетное образовательное учреждение дополнительного образования "</w:t>
            </w:r>
            <w:proofErr w:type="spellStart"/>
            <w:r w:rsidRPr="00640EB6">
              <w:rPr>
                <w:rFonts w:ascii="Times New Roman" w:eastAsia="Times New Roman" w:hAnsi="Times New Roman"/>
                <w:sz w:val="24"/>
                <w:szCs w:val="24"/>
                <w:lang w:eastAsia="ru-RU"/>
              </w:rPr>
              <w:t>Ульт-Ягунская</w:t>
            </w:r>
            <w:proofErr w:type="spellEnd"/>
            <w:r w:rsidRPr="00640EB6">
              <w:rPr>
                <w:rFonts w:ascii="Times New Roman" w:eastAsia="Times New Roman" w:hAnsi="Times New Roman"/>
                <w:sz w:val="24"/>
                <w:szCs w:val="24"/>
                <w:lang w:eastAsia="ru-RU"/>
              </w:rPr>
              <w:t xml:space="preserve"> детская школа искусств"</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Прекращение деятельности юридического лица путем реорганизации в форме присоединения</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hAnsi="Times New Roman"/>
                <w:sz w:val="24"/>
                <w:szCs w:val="24"/>
              </w:rPr>
              <w:t>Югорск г.</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hAnsi="Times New Roman"/>
                <w:sz w:val="24"/>
                <w:szCs w:val="24"/>
              </w:rPr>
              <w:t xml:space="preserve">Индивидуальный предприниматель </w:t>
            </w:r>
            <w:proofErr w:type="spellStart"/>
            <w:r w:rsidRPr="00640EB6">
              <w:rPr>
                <w:rFonts w:ascii="Times New Roman" w:hAnsi="Times New Roman"/>
                <w:sz w:val="24"/>
                <w:szCs w:val="24"/>
              </w:rPr>
              <w:t>Гарифуллин</w:t>
            </w:r>
            <w:proofErr w:type="spellEnd"/>
            <w:r w:rsidRPr="00640EB6">
              <w:rPr>
                <w:rFonts w:ascii="Times New Roman" w:hAnsi="Times New Roman"/>
                <w:sz w:val="24"/>
                <w:szCs w:val="24"/>
              </w:rPr>
              <w:t xml:space="preserve"> Альберт </w:t>
            </w:r>
            <w:proofErr w:type="spellStart"/>
            <w:r w:rsidRPr="00640EB6">
              <w:rPr>
                <w:rFonts w:ascii="Times New Roman" w:hAnsi="Times New Roman"/>
                <w:sz w:val="24"/>
                <w:szCs w:val="24"/>
              </w:rPr>
              <w:t>Зэфэрович</w:t>
            </w:r>
            <w:proofErr w:type="spellEnd"/>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Отсутствует образовательная лицензия</w:t>
            </w:r>
          </w:p>
        </w:tc>
      </w:tr>
      <w:tr w:rsidR="00E86627" w:rsidRPr="00E601F0" w:rsidTr="00640EB6">
        <w:trPr>
          <w:trHeight w:val="300"/>
        </w:trPr>
        <w:tc>
          <w:tcPr>
            <w:tcW w:w="1989" w:type="dxa"/>
            <w:tcBorders>
              <w:top w:val="single" w:sz="4" w:space="0" w:color="auto"/>
              <w:left w:val="single" w:sz="4" w:space="0" w:color="auto"/>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hAnsi="Times New Roman"/>
                <w:sz w:val="24"/>
                <w:szCs w:val="24"/>
              </w:rPr>
              <w:t xml:space="preserve">Междуреченский </w:t>
            </w:r>
            <w:proofErr w:type="spellStart"/>
            <w:r w:rsidRPr="00640EB6">
              <w:rPr>
                <w:rFonts w:ascii="Times New Roman" w:hAnsi="Times New Roman"/>
                <w:sz w:val="24"/>
                <w:szCs w:val="24"/>
              </w:rPr>
              <w:t>пгт</w:t>
            </w:r>
            <w:proofErr w:type="spellEnd"/>
            <w:r w:rsidRPr="00640EB6">
              <w:rPr>
                <w:rFonts w:ascii="Times New Roman" w:hAnsi="Times New Roman"/>
                <w:sz w:val="24"/>
                <w:szCs w:val="24"/>
              </w:rPr>
              <w:t>.</w:t>
            </w:r>
          </w:p>
        </w:tc>
        <w:tc>
          <w:tcPr>
            <w:tcW w:w="1917"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hAnsi="Times New Roman"/>
                <w:sz w:val="24"/>
                <w:szCs w:val="24"/>
              </w:rPr>
              <w:t>Кондинский район</w:t>
            </w:r>
          </w:p>
        </w:tc>
        <w:tc>
          <w:tcPr>
            <w:tcW w:w="5161"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rPr>
                <w:rFonts w:ascii="Times New Roman" w:eastAsia="Times New Roman" w:hAnsi="Times New Roman"/>
                <w:sz w:val="24"/>
                <w:szCs w:val="24"/>
                <w:lang w:eastAsia="ru-RU"/>
              </w:rPr>
            </w:pPr>
            <w:r w:rsidRPr="00640EB6">
              <w:rPr>
                <w:rFonts w:ascii="Times New Roman" w:hAnsi="Times New Roman"/>
                <w:sz w:val="24"/>
                <w:szCs w:val="24"/>
              </w:rPr>
              <w:t>Индивидуальный предприниматель Рогов Дмитрий Вячеславович</w:t>
            </w:r>
          </w:p>
        </w:tc>
        <w:tc>
          <w:tcPr>
            <w:tcW w:w="5428" w:type="dxa"/>
            <w:tcBorders>
              <w:top w:val="single" w:sz="4" w:space="0" w:color="auto"/>
              <w:left w:val="nil"/>
              <w:bottom w:val="single" w:sz="4" w:space="0" w:color="auto"/>
              <w:right w:val="single" w:sz="4" w:space="0" w:color="auto"/>
            </w:tcBorders>
            <w:shd w:val="clear" w:color="auto" w:fill="auto"/>
            <w:noWrap/>
          </w:tcPr>
          <w:p w:rsidR="00E86627" w:rsidRPr="00640EB6" w:rsidRDefault="00E86627" w:rsidP="00E86627">
            <w:pPr>
              <w:spacing w:after="0" w:line="240" w:lineRule="auto"/>
              <w:jc w:val="center"/>
              <w:rPr>
                <w:rFonts w:ascii="Times New Roman" w:eastAsia="Times New Roman" w:hAnsi="Times New Roman"/>
                <w:sz w:val="24"/>
                <w:szCs w:val="24"/>
                <w:lang w:eastAsia="ru-RU"/>
              </w:rPr>
            </w:pPr>
            <w:r w:rsidRPr="00640EB6">
              <w:rPr>
                <w:rFonts w:ascii="Times New Roman" w:eastAsia="Times New Roman" w:hAnsi="Times New Roman"/>
                <w:sz w:val="24"/>
                <w:szCs w:val="24"/>
                <w:lang w:eastAsia="ru-RU"/>
              </w:rPr>
              <w:t>Отсутствует образовательная лицензия</w:t>
            </w:r>
          </w:p>
        </w:tc>
      </w:tr>
    </w:tbl>
    <w:p w:rsidR="00E86627" w:rsidRDefault="00E86627" w:rsidP="00033196">
      <w:pPr>
        <w:tabs>
          <w:tab w:val="left" w:pos="824"/>
          <w:tab w:val="left" w:pos="7718"/>
        </w:tabs>
        <w:autoSpaceDE w:val="0"/>
        <w:autoSpaceDN w:val="0"/>
        <w:adjustRightInd w:val="0"/>
        <w:spacing w:after="0" w:line="300" w:lineRule="auto"/>
        <w:jc w:val="right"/>
        <w:rPr>
          <w:rFonts w:ascii="Times New Roman" w:hAnsi="Times New Roman"/>
          <w:b/>
          <w:sz w:val="28"/>
          <w:szCs w:val="24"/>
          <w:lang w:eastAsia="ru-RU"/>
        </w:rPr>
        <w:sectPr w:rsidR="00E86627" w:rsidSect="00E86627">
          <w:pgSz w:w="16838" w:h="11906" w:orient="landscape"/>
          <w:pgMar w:top="1701" w:right="1134" w:bottom="850" w:left="993" w:header="708" w:footer="708" w:gutter="0"/>
          <w:cols w:space="708"/>
          <w:docGrid w:linePitch="360"/>
        </w:sectPr>
      </w:pPr>
    </w:p>
    <w:p w:rsidR="00033196" w:rsidRPr="001A5228" w:rsidRDefault="00033196" w:rsidP="00033196">
      <w:pPr>
        <w:tabs>
          <w:tab w:val="left" w:pos="824"/>
          <w:tab w:val="left" w:pos="7718"/>
        </w:tabs>
        <w:autoSpaceDE w:val="0"/>
        <w:autoSpaceDN w:val="0"/>
        <w:adjustRightInd w:val="0"/>
        <w:spacing w:after="0" w:line="300" w:lineRule="auto"/>
        <w:jc w:val="right"/>
        <w:rPr>
          <w:rFonts w:ascii="Times New Roman" w:hAnsi="Times New Roman"/>
          <w:b/>
          <w:sz w:val="28"/>
          <w:szCs w:val="24"/>
          <w:lang w:eastAsia="ru-RU"/>
        </w:rPr>
      </w:pPr>
      <w:r w:rsidRPr="003B70F5">
        <w:rPr>
          <w:rFonts w:ascii="Times New Roman" w:hAnsi="Times New Roman"/>
          <w:b/>
          <w:sz w:val="28"/>
          <w:szCs w:val="24"/>
          <w:lang w:eastAsia="ru-RU"/>
        </w:rPr>
        <w:t xml:space="preserve">Приложение </w:t>
      </w:r>
      <w:r w:rsidR="00E86627">
        <w:rPr>
          <w:rFonts w:ascii="Times New Roman" w:hAnsi="Times New Roman"/>
          <w:b/>
          <w:sz w:val="28"/>
          <w:szCs w:val="24"/>
          <w:lang w:eastAsia="ru-RU"/>
        </w:rPr>
        <w:t>2</w:t>
      </w:r>
    </w:p>
    <w:p w:rsidR="00033196" w:rsidRPr="001A5228" w:rsidRDefault="00033196" w:rsidP="00033196">
      <w:pPr>
        <w:tabs>
          <w:tab w:val="left" w:pos="824"/>
          <w:tab w:val="left" w:pos="7718"/>
        </w:tabs>
        <w:autoSpaceDE w:val="0"/>
        <w:autoSpaceDN w:val="0"/>
        <w:adjustRightInd w:val="0"/>
        <w:spacing w:after="0" w:line="300" w:lineRule="auto"/>
        <w:jc w:val="center"/>
        <w:rPr>
          <w:rFonts w:ascii="Times New Roman" w:hAnsi="Times New Roman"/>
          <w:b/>
          <w:sz w:val="28"/>
          <w:szCs w:val="24"/>
          <w:lang w:eastAsia="ru-RU"/>
        </w:rPr>
      </w:pPr>
    </w:p>
    <w:p w:rsidR="00396C5F" w:rsidRPr="001A5228" w:rsidRDefault="00033196" w:rsidP="00396C5F">
      <w:pPr>
        <w:tabs>
          <w:tab w:val="left" w:pos="824"/>
          <w:tab w:val="left" w:pos="7718"/>
        </w:tabs>
        <w:autoSpaceDE w:val="0"/>
        <w:autoSpaceDN w:val="0"/>
        <w:adjustRightInd w:val="0"/>
        <w:spacing w:after="0" w:line="300" w:lineRule="auto"/>
        <w:jc w:val="center"/>
        <w:rPr>
          <w:rFonts w:ascii="Times New Roman" w:hAnsi="Times New Roman"/>
          <w:b/>
          <w:szCs w:val="24"/>
        </w:rPr>
      </w:pPr>
      <w:r w:rsidRPr="001A5228">
        <w:rPr>
          <w:rFonts w:ascii="Times New Roman" w:hAnsi="Times New Roman"/>
          <w:b/>
          <w:sz w:val="28"/>
          <w:szCs w:val="24"/>
          <w:lang w:eastAsia="ru-RU"/>
        </w:rPr>
        <w:t xml:space="preserve">Форма анкеты </w:t>
      </w:r>
      <w:r w:rsidR="00396C5F" w:rsidRPr="001A5228">
        <w:rPr>
          <w:rFonts w:ascii="Times New Roman" w:hAnsi="Times New Roman"/>
          <w:b/>
          <w:sz w:val="28"/>
          <w:szCs w:val="24"/>
          <w:lang w:eastAsia="ru-RU"/>
        </w:rPr>
        <w:t>для опроса получателей услуг о качестве условий осуществления образовательной деятельности организациями сферы образования</w:t>
      </w:r>
    </w:p>
    <w:p w:rsidR="00396C5F" w:rsidRPr="001A5228" w:rsidRDefault="00396C5F" w:rsidP="00396C5F">
      <w:pPr>
        <w:pStyle w:val="afd"/>
        <w:tabs>
          <w:tab w:val="num" w:pos="360"/>
          <w:tab w:val="left" w:pos="567"/>
        </w:tabs>
        <w:ind w:firstLine="709"/>
        <w:jc w:val="both"/>
        <w:rPr>
          <w:rFonts w:ascii="Times New Roman" w:hAnsi="Times New Roman"/>
          <w:b/>
          <w:szCs w:val="24"/>
        </w:rPr>
      </w:pPr>
    </w:p>
    <w:p w:rsidR="00396C5F" w:rsidRPr="001A5228" w:rsidRDefault="00396C5F" w:rsidP="00396C5F">
      <w:pPr>
        <w:pStyle w:val="afd"/>
        <w:tabs>
          <w:tab w:val="num" w:pos="360"/>
          <w:tab w:val="left" w:pos="567"/>
        </w:tabs>
        <w:ind w:firstLine="709"/>
        <w:jc w:val="center"/>
        <w:rPr>
          <w:rFonts w:ascii="Times New Roman" w:hAnsi="Times New Roman"/>
          <w:bCs/>
          <w:szCs w:val="24"/>
        </w:rPr>
      </w:pPr>
      <w:r w:rsidRPr="001A5228">
        <w:rPr>
          <w:rFonts w:ascii="Times New Roman" w:hAnsi="Times New Roman"/>
          <w:bCs/>
          <w:szCs w:val="24"/>
        </w:rPr>
        <w:t>Уважаемый участник опроса!</w:t>
      </w:r>
    </w:p>
    <w:p w:rsidR="00396C5F" w:rsidRPr="001A5228" w:rsidRDefault="00396C5F" w:rsidP="00396C5F">
      <w:pPr>
        <w:pStyle w:val="afd"/>
        <w:tabs>
          <w:tab w:val="num" w:pos="360"/>
          <w:tab w:val="left" w:pos="567"/>
        </w:tabs>
        <w:jc w:val="both"/>
        <w:rPr>
          <w:rFonts w:ascii="Times New Roman" w:hAnsi="Times New Roman"/>
          <w:b/>
          <w:bCs/>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Опрос проводится в целях выявления мнения граждан о качестве условий осуществления образовательной деятельности организациями сферы  образования (школы, детские сады, колледжи, организации дополнительного образования).</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 xml:space="preserve">Пожалуйста, ответьте на вопросы анкеты. Ваше мнение позволит улучшить работу </w:t>
      </w:r>
      <w:proofErr w:type="spellStart"/>
      <w:r w:rsidRPr="001A5228">
        <w:rPr>
          <w:rFonts w:ascii="Times New Roman" w:hAnsi="Times New Roman"/>
          <w:bCs/>
          <w:sz w:val="24"/>
          <w:szCs w:val="24"/>
        </w:rPr>
        <w:t>организациии</w:t>
      </w:r>
      <w:proofErr w:type="spellEnd"/>
      <w:r w:rsidRPr="001A5228">
        <w:rPr>
          <w:rFonts w:ascii="Times New Roman" w:hAnsi="Times New Roman"/>
          <w:bCs/>
          <w:sz w:val="24"/>
          <w:szCs w:val="24"/>
        </w:rPr>
        <w:t xml:space="preserve"> повысить качество оказания услуг населению.</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Опрос проводится анонимно. Ваши фамилия, имя, отчество, контактные телефоны указывать необязательно.</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Конфиденциальность высказанного Вами мнения о качестве условий оказания услуг организациями сферы образования гарантируется.</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 (переход к вопросу 3)</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3. Пользовались ли Вы официальным сайтом организации, чтобы получить информацию о ее деятельности?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 (переход к вопросу 5)</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
          <w:sz w:val="24"/>
          <w:szCs w:val="24"/>
        </w:rP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со сроками, установленными административным регламентом и прочее)?</w:t>
      </w:r>
      <w:r w:rsidRPr="001A5228">
        <w:rPr>
          <w:rFonts w:ascii="Times New Roman" w:hAnsi="Times New Roman"/>
          <w:bCs/>
          <w:sz w:val="24"/>
          <w:szCs w:val="24"/>
        </w:rPr>
        <w:t xml:space="preserve"> </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 (услуга предоставлена своевременно или ранее установленного срока)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 (услуга предоставлена с опозданием)</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специалиста организации) и прочие условия)?</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7. Имеете ли Вы (или лицо, представителем которого Вы являетесь) установленную группу инвалидности?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 (переход к вопросу 9)</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8. Удовлетворены ли Вы доступностью предоставления услуг для инвалидов в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библиотекари, и прочие работники)?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 (переход к вопросу 13)</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 xml:space="preserve">14. Удовлетворены ли Вы организационными условиями предоставления услуг (графиком работы организации (подразделения, отдельных специалистов и прочие); навигацией внутри организации (наличие информационных табличек, указателей, сигнальных табло, </w:t>
      </w:r>
      <w:proofErr w:type="spellStart"/>
      <w:r w:rsidRPr="001A5228">
        <w:rPr>
          <w:rFonts w:ascii="Times New Roman" w:hAnsi="Times New Roman"/>
          <w:b/>
          <w:sz w:val="24"/>
          <w:szCs w:val="24"/>
        </w:rPr>
        <w:t>инфоматов</w:t>
      </w:r>
      <w:proofErr w:type="spellEnd"/>
      <w:r w:rsidRPr="001A5228">
        <w:rPr>
          <w:rFonts w:ascii="Times New Roman" w:hAnsi="Times New Roman"/>
          <w:b/>
          <w:sz w:val="24"/>
          <w:szCs w:val="24"/>
        </w:rPr>
        <w:t xml:space="preserve"> и прочее)?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15. Удовлетворены ли Вы в целом условиями оказания услуг в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Да</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Нет</w:t>
      </w: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16. Ваши предложения по улучшению условий оказания услуг в данной организации:</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_________________</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Сообщите, пожалуйста, некоторые сведения о себе: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17. Ваш пол</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Мужской</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Женский</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
          <w:sz w:val="24"/>
          <w:szCs w:val="24"/>
        </w:rPr>
      </w:pPr>
      <w:r w:rsidRPr="001A5228">
        <w:rPr>
          <w:rFonts w:ascii="Times New Roman" w:hAnsi="Times New Roman"/>
          <w:b/>
          <w:sz w:val="24"/>
          <w:szCs w:val="24"/>
        </w:rPr>
        <w:t>18. Ваш возраст __________ (укажите сколько Вам полных лет)</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Благодарим Вас за участие в опросе!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Заполняется организатором опроса или анкетером.</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1. Название населенного пункта, в котором проведен опрос (напишите)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2. Полное название организации сферы образования, в которой проведен опрос получателей услуг (напишите)</w:t>
      </w: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p>
    <w:p w:rsidR="00396C5F" w:rsidRPr="001A5228" w:rsidRDefault="00396C5F" w:rsidP="00396C5F">
      <w:pPr>
        <w:pStyle w:val="afd"/>
        <w:tabs>
          <w:tab w:val="num" w:pos="360"/>
          <w:tab w:val="left" w:pos="567"/>
        </w:tabs>
        <w:ind w:firstLine="709"/>
        <w:jc w:val="both"/>
        <w:rPr>
          <w:rFonts w:ascii="Times New Roman" w:hAnsi="Times New Roman"/>
          <w:bCs/>
          <w:sz w:val="24"/>
          <w:szCs w:val="24"/>
        </w:rPr>
      </w:pPr>
      <w:r w:rsidRPr="001A5228">
        <w:rPr>
          <w:rFonts w:ascii="Times New Roman" w:hAnsi="Times New Roman"/>
          <w:bCs/>
          <w:sz w:val="24"/>
          <w:szCs w:val="24"/>
        </w:rPr>
        <w:t xml:space="preserve">Ваши предложения, пожелания по улучшению качества условий предоставляемых услуг: </w:t>
      </w:r>
    </w:p>
    <w:p w:rsidR="00396C5F" w:rsidRPr="001A5228" w:rsidRDefault="00396C5F" w:rsidP="00396C5F">
      <w:pPr>
        <w:pStyle w:val="afd"/>
        <w:tabs>
          <w:tab w:val="num" w:pos="360"/>
          <w:tab w:val="left" w:pos="567"/>
        </w:tabs>
        <w:jc w:val="both"/>
        <w:rPr>
          <w:rFonts w:ascii="Times New Roman" w:hAnsi="Times New Roman"/>
          <w:bCs/>
          <w:sz w:val="24"/>
          <w:szCs w:val="24"/>
        </w:rPr>
      </w:pPr>
      <w:r w:rsidRPr="001A5228">
        <w:rPr>
          <w:rFonts w:ascii="Times New Roman" w:hAnsi="Times New Roman"/>
          <w:bCs/>
          <w:sz w:val="24"/>
          <w:szCs w:val="24"/>
        </w:rPr>
        <w:t>______________________________________________________________________________________________________________________________________________________</w:t>
      </w:r>
    </w:p>
    <w:p w:rsidR="00E86627" w:rsidRDefault="00DC7A1C">
      <w:pPr>
        <w:spacing w:after="0" w:line="240" w:lineRule="auto"/>
        <w:rPr>
          <w:rFonts w:ascii="Times New Roman" w:hAnsi="Times New Roman"/>
          <w:sz w:val="24"/>
          <w:szCs w:val="24"/>
          <w:lang w:eastAsia="ru-RU"/>
        </w:rPr>
        <w:sectPr w:rsidR="00E86627" w:rsidSect="00F14AAC">
          <w:pgSz w:w="11906" w:h="16838"/>
          <w:pgMar w:top="1134" w:right="850" w:bottom="993" w:left="1701" w:header="708" w:footer="708" w:gutter="0"/>
          <w:cols w:space="708"/>
          <w:docGrid w:linePitch="360"/>
        </w:sectPr>
      </w:pPr>
      <w:r>
        <w:rPr>
          <w:rFonts w:ascii="Times New Roman" w:hAnsi="Times New Roman"/>
          <w:sz w:val="24"/>
          <w:szCs w:val="24"/>
          <w:lang w:eastAsia="ru-RU"/>
        </w:rPr>
        <w:br w:type="page"/>
      </w:r>
    </w:p>
    <w:p w:rsidR="00033196" w:rsidRDefault="00DC7A1C" w:rsidP="00DC7A1C">
      <w:pPr>
        <w:tabs>
          <w:tab w:val="left" w:pos="824"/>
          <w:tab w:val="left" w:pos="7718"/>
        </w:tabs>
        <w:autoSpaceDE w:val="0"/>
        <w:autoSpaceDN w:val="0"/>
        <w:adjustRightInd w:val="0"/>
        <w:spacing w:after="0" w:line="30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w:t>
      </w:r>
      <w:r w:rsidR="00E86627">
        <w:rPr>
          <w:rFonts w:ascii="Times New Roman" w:hAnsi="Times New Roman"/>
          <w:sz w:val="24"/>
          <w:szCs w:val="24"/>
          <w:lang w:eastAsia="ru-RU"/>
        </w:rPr>
        <w:t>3</w:t>
      </w:r>
    </w:p>
    <w:p w:rsidR="00E601F0" w:rsidRDefault="00E601F0" w:rsidP="00DC7A1C">
      <w:pPr>
        <w:tabs>
          <w:tab w:val="left" w:pos="824"/>
          <w:tab w:val="left" w:pos="7718"/>
        </w:tabs>
        <w:autoSpaceDE w:val="0"/>
        <w:autoSpaceDN w:val="0"/>
        <w:adjustRightInd w:val="0"/>
        <w:spacing w:after="0" w:line="300" w:lineRule="auto"/>
        <w:jc w:val="center"/>
        <w:rPr>
          <w:rFonts w:ascii="Times New Roman" w:hAnsi="Times New Roman"/>
          <w:b/>
          <w:bCs/>
          <w:sz w:val="28"/>
          <w:szCs w:val="28"/>
          <w:lang w:eastAsia="ru-RU"/>
        </w:rPr>
      </w:pPr>
    </w:p>
    <w:p w:rsidR="00DC7A1C" w:rsidRPr="00DC7A1C" w:rsidRDefault="00DC7A1C" w:rsidP="00DC7A1C">
      <w:pPr>
        <w:tabs>
          <w:tab w:val="left" w:pos="824"/>
          <w:tab w:val="left" w:pos="7718"/>
        </w:tabs>
        <w:autoSpaceDE w:val="0"/>
        <w:autoSpaceDN w:val="0"/>
        <w:adjustRightInd w:val="0"/>
        <w:spacing w:after="0" w:line="300" w:lineRule="auto"/>
        <w:jc w:val="center"/>
        <w:rPr>
          <w:rFonts w:ascii="Times New Roman" w:hAnsi="Times New Roman"/>
          <w:b/>
          <w:bCs/>
          <w:sz w:val="24"/>
          <w:szCs w:val="24"/>
          <w:lang w:eastAsia="ru-RU"/>
        </w:rPr>
      </w:pPr>
      <w:r w:rsidRPr="00DC7A1C">
        <w:rPr>
          <w:rFonts w:ascii="Times New Roman" w:hAnsi="Times New Roman"/>
          <w:b/>
          <w:bCs/>
          <w:sz w:val="28"/>
          <w:szCs w:val="28"/>
          <w:lang w:eastAsia="ru-RU"/>
        </w:rPr>
        <w:t xml:space="preserve">Рейтинговый список </w:t>
      </w:r>
      <w:r w:rsidR="00802567">
        <w:rPr>
          <w:rFonts w:ascii="Times New Roman" w:hAnsi="Times New Roman"/>
          <w:b/>
          <w:bCs/>
          <w:sz w:val="28"/>
          <w:szCs w:val="28"/>
          <w:lang w:eastAsia="ru-RU"/>
        </w:rPr>
        <w:t xml:space="preserve">муниципальных </w:t>
      </w:r>
      <w:r w:rsidRPr="00DC7A1C">
        <w:rPr>
          <w:rFonts w:ascii="Times New Roman" w:hAnsi="Times New Roman"/>
          <w:b/>
          <w:bCs/>
          <w:sz w:val="28"/>
          <w:szCs w:val="28"/>
          <w:lang w:eastAsia="ru-RU"/>
        </w:rPr>
        <w:t>организаций в порядке убывания интегрального показателя</w:t>
      </w:r>
    </w:p>
    <w:p w:rsidR="00DC7A1C" w:rsidRDefault="00DC7A1C" w:rsidP="00802567">
      <w:pPr>
        <w:tabs>
          <w:tab w:val="left" w:pos="824"/>
          <w:tab w:val="left" w:pos="7718"/>
        </w:tabs>
        <w:autoSpaceDE w:val="0"/>
        <w:autoSpaceDN w:val="0"/>
        <w:adjustRightInd w:val="0"/>
        <w:spacing w:after="0" w:line="300" w:lineRule="auto"/>
        <w:rPr>
          <w:rFonts w:ascii="Times New Roman" w:hAnsi="Times New Roman"/>
          <w:sz w:val="24"/>
          <w:szCs w:val="24"/>
          <w:lang w:eastAsia="ru-RU"/>
        </w:rPr>
      </w:pPr>
    </w:p>
    <w:p w:rsidR="00802567" w:rsidRDefault="00802567" w:rsidP="00802567">
      <w:pPr>
        <w:tabs>
          <w:tab w:val="left" w:pos="824"/>
          <w:tab w:val="left" w:pos="7718"/>
        </w:tabs>
        <w:autoSpaceDE w:val="0"/>
        <w:autoSpaceDN w:val="0"/>
        <w:adjustRightInd w:val="0"/>
        <w:spacing w:after="0" w:line="300" w:lineRule="auto"/>
        <w:rPr>
          <w:rFonts w:ascii="Times New Roman" w:hAnsi="Times New Roman"/>
          <w:sz w:val="24"/>
          <w:szCs w:val="24"/>
          <w:lang w:eastAsia="ru-RU"/>
        </w:rPr>
      </w:pPr>
    </w:p>
    <w:tbl>
      <w:tblPr>
        <w:tblW w:w="15103" w:type="dxa"/>
        <w:tblInd w:w="-176" w:type="dxa"/>
        <w:tblLook w:val="04A0" w:firstRow="1" w:lastRow="0" w:firstColumn="1" w:lastColumn="0" w:noHBand="0" w:noVBand="1"/>
      </w:tblPr>
      <w:tblGrid>
        <w:gridCol w:w="993"/>
        <w:gridCol w:w="2187"/>
        <w:gridCol w:w="1922"/>
        <w:gridCol w:w="8964"/>
        <w:gridCol w:w="1037"/>
      </w:tblGrid>
      <w:tr w:rsidR="00594661" w:rsidRPr="00BB6655" w:rsidTr="005B17AA">
        <w:trPr>
          <w:trHeight w:val="300"/>
        </w:trPr>
        <w:tc>
          <w:tcPr>
            <w:tcW w:w="993" w:type="dxa"/>
            <w:tcBorders>
              <w:top w:val="single" w:sz="4" w:space="0" w:color="auto"/>
              <w:left w:val="single" w:sz="4" w:space="0" w:color="auto"/>
              <w:bottom w:val="single" w:sz="4" w:space="0" w:color="auto"/>
              <w:right w:val="single" w:sz="4" w:space="0" w:color="auto"/>
            </w:tcBorders>
          </w:tcPr>
          <w:p w:rsidR="00594661" w:rsidRDefault="00594661" w:rsidP="00BB6655">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w:t>
            </w:r>
          </w:p>
          <w:p w:rsidR="00594661" w:rsidRPr="00BB6655" w:rsidRDefault="00594661" w:rsidP="00BB6655">
            <w:pPr>
              <w:spacing w:after="0" w:line="240" w:lineRule="auto"/>
              <w:jc w:val="center"/>
              <w:rPr>
                <w:rFonts w:ascii="Times New Roman" w:eastAsia="Times New Roman" w:hAnsi="Times New Roman"/>
                <w:b/>
                <w:color w:val="000000"/>
                <w:lang w:eastAsia="ru-RU"/>
              </w:rPr>
            </w:pPr>
            <w:proofErr w:type="spellStart"/>
            <w:r>
              <w:rPr>
                <w:rFonts w:ascii="Times New Roman" w:eastAsia="Times New Roman" w:hAnsi="Times New Roman"/>
                <w:b/>
                <w:color w:val="000000"/>
                <w:lang w:eastAsia="ru-RU"/>
              </w:rPr>
              <w:t>пп</w:t>
            </w:r>
            <w:proofErr w:type="spellEnd"/>
          </w:p>
        </w:tc>
        <w:tc>
          <w:tcPr>
            <w:tcW w:w="2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BB6655">
            <w:pPr>
              <w:spacing w:after="0" w:line="240" w:lineRule="auto"/>
              <w:jc w:val="center"/>
              <w:rPr>
                <w:rFonts w:ascii="Times New Roman" w:eastAsia="Times New Roman" w:hAnsi="Times New Roman"/>
                <w:b/>
                <w:color w:val="000000"/>
                <w:lang w:eastAsia="ru-RU"/>
              </w:rPr>
            </w:pPr>
            <w:proofErr w:type="spellStart"/>
            <w:r w:rsidRPr="00BB6655">
              <w:rPr>
                <w:rFonts w:ascii="Times New Roman" w:eastAsia="Times New Roman" w:hAnsi="Times New Roman"/>
                <w:b/>
                <w:color w:val="000000"/>
                <w:lang w:eastAsia="ru-RU"/>
              </w:rPr>
              <w:t>Нас</w:t>
            </w:r>
            <w:proofErr w:type="gramStart"/>
            <w:r w:rsidRPr="00BB6655">
              <w:rPr>
                <w:rFonts w:ascii="Times New Roman" w:eastAsia="Times New Roman" w:hAnsi="Times New Roman"/>
                <w:b/>
                <w:color w:val="000000"/>
                <w:lang w:eastAsia="ru-RU"/>
              </w:rPr>
              <w:t>.п</w:t>
            </w:r>
            <w:proofErr w:type="gramEnd"/>
            <w:r w:rsidRPr="00BB6655">
              <w:rPr>
                <w:rFonts w:ascii="Times New Roman" w:eastAsia="Times New Roman" w:hAnsi="Times New Roman"/>
                <w:b/>
                <w:color w:val="000000"/>
                <w:lang w:eastAsia="ru-RU"/>
              </w:rPr>
              <w:t>ункт</w:t>
            </w:r>
            <w:proofErr w:type="spellEnd"/>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594661" w:rsidRPr="00BB6655" w:rsidRDefault="00594661" w:rsidP="00BB6655">
            <w:pPr>
              <w:spacing w:after="0" w:line="240" w:lineRule="auto"/>
              <w:jc w:val="center"/>
              <w:rPr>
                <w:rFonts w:ascii="Times New Roman" w:eastAsia="Times New Roman" w:hAnsi="Times New Roman"/>
                <w:b/>
                <w:color w:val="000000"/>
                <w:lang w:eastAsia="ru-RU"/>
              </w:rPr>
            </w:pPr>
            <w:r w:rsidRPr="00BB6655">
              <w:rPr>
                <w:rFonts w:ascii="Times New Roman" w:eastAsia="Times New Roman" w:hAnsi="Times New Roman"/>
                <w:b/>
                <w:color w:val="000000"/>
                <w:lang w:eastAsia="ru-RU"/>
              </w:rPr>
              <w:t>Район</w:t>
            </w:r>
          </w:p>
        </w:tc>
        <w:tc>
          <w:tcPr>
            <w:tcW w:w="8964" w:type="dxa"/>
            <w:tcBorders>
              <w:top w:val="single" w:sz="4" w:space="0" w:color="auto"/>
              <w:left w:val="nil"/>
              <w:bottom w:val="single" w:sz="4" w:space="0" w:color="auto"/>
              <w:right w:val="single" w:sz="4" w:space="0" w:color="auto"/>
            </w:tcBorders>
            <w:shd w:val="clear" w:color="auto" w:fill="auto"/>
            <w:noWrap/>
            <w:vAlign w:val="bottom"/>
            <w:hideMark/>
          </w:tcPr>
          <w:p w:rsidR="00594661" w:rsidRPr="00BB6655" w:rsidRDefault="00594661" w:rsidP="00BB6655">
            <w:pPr>
              <w:spacing w:after="0" w:line="240" w:lineRule="auto"/>
              <w:jc w:val="center"/>
              <w:rPr>
                <w:rFonts w:ascii="Times New Roman" w:eastAsia="Times New Roman" w:hAnsi="Times New Roman"/>
                <w:b/>
                <w:color w:val="000000"/>
                <w:lang w:eastAsia="ru-RU"/>
              </w:rPr>
            </w:pPr>
            <w:r w:rsidRPr="00BB6655">
              <w:rPr>
                <w:rFonts w:ascii="Times New Roman" w:eastAsia="Times New Roman" w:hAnsi="Times New Roman"/>
                <w:b/>
                <w:color w:val="000000"/>
                <w:lang w:eastAsia="ru-RU"/>
              </w:rPr>
              <w:t>Учреждение</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94661" w:rsidRPr="00BB6655" w:rsidRDefault="00594661" w:rsidP="00BB6655">
            <w:pPr>
              <w:spacing w:after="0" w:line="240" w:lineRule="auto"/>
              <w:jc w:val="center"/>
              <w:rPr>
                <w:rFonts w:ascii="Times New Roman" w:eastAsia="Times New Roman" w:hAnsi="Times New Roman"/>
                <w:b/>
                <w:color w:val="000000"/>
                <w:lang w:eastAsia="ru-RU"/>
              </w:rPr>
            </w:pPr>
            <w:r w:rsidRPr="00BB6655">
              <w:rPr>
                <w:rFonts w:ascii="Times New Roman" w:eastAsia="Times New Roman" w:hAnsi="Times New Roman"/>
                <w:b/>
                <w:color w:val="000000"/>
                <w:lang w:eastAsia="ru-RU"/>
              </w:rPr>
              <w:t>Рейтинг общий</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"Детская школа искусств №3"</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100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МОЛОДЕЖИ И ДОПОЛНИТЕЛЬНОГО ОБРАЗОВАНИЯ "ЦЕНТР МОЛОДЕЖИ И ДОПОЛНИТЕЛЬНОГО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В ОБЛАСТИ КУЛЬТУРЫ БЕЛОЯРСКОГО РАЙОНА "ДЕТСКАЯ ШКОЛА ИСКУССТВ Г.</w:t>
            </w:r>
            <w:proofErr w:type="gramStart"/>
            <w:r w:rsidRPr="00BB6655">
              <w:rPr>
                <w:rFonts w:ascii="Times New Roman" w:eastAsia="Times New Roman" w:hAnsi="Times New Roman"/>
                <w:color w:val="000000"/>
                <w:lang w:eastAsia="ru-RU"/>
              </w:rPr>
              <w:t>БЕЛОЯРСКИЙ</w:t>
            </w:r>
            <w:proofErr w:type="gram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Лангепас</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ЛАНГЕПАССКОЕ ГОРОДСКОЕ МУНИЦИПАЛЬНОЕ АВТОНОМНОЕ ОБРАЗОВАТЕЛЬНОЕ УЧРЕЖДЕНИЕ ДОПОЛНИТЕЛЬНОГО ОБРАЗОВАНИЯ "ЦЕНТР СПОРТИВНОЙ И ВОЕННО-ПАТРИОТИЧЕСКОЙ ПОДГОТОВКИ ДЕТЕЙ И МОЛОДЕЖИ"</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автономное образовательное учреждение культуры дополнительного образования </w:t>
            </w:r>
            <w:proofErr w:type="gramStart"/>
            <w:r w:rsidRPr="00BB6655">
              <w:rPr>
                <w:rFonts w:ascii="Times New Roman" w:eastAsia="Times New Roman" w:hAnsi="Times New Roman"/>
                <w:color w:val="000000"/>
                <w:lang w:eastAsia="ru-RU"/>
              </w:rPr>
              <w:t>муниципального</w:t>
            </w:r>
            <w:proofErr w:type="gramEnd"/>
            <w:r w:rsidRPr="00BB6655">
              <w:rPr>
                <w:rFonts w:ascii="Times New Roman" w:eastAsia="Times New Roman" w:hAnsi="Times New Roman"/>
                <w:color w:val="000000"/>
                <w:lang w:eastAsia="ru-RU"/>
              </w:rPr>
              <w:t xml:space="preserve"> образования г. Нягань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учреждение дополнительного образования </w:t>
            </w:r>
            <w:proofErr w:type="gramStart"/>
            <w:r w:rsidRPr="00BB6655">
              <w:rPr>
                <w:rFonts w:ascii="Times New Roman" w:eastAsia="Times New Roman" w:hAnsi="Times New Roman"/>
                <w:color w:val="000000"/>
                <w:lang w:eastAsia="ru-RU"/>
              </w:rPr>
              <w:t>детско-юношеская</w:t>
            </w:r>
            <w:proofErr w:type="gramEnd"/>
            <w:r w:rsidRPr="00BB6655">
              <w:rPr>
                <w:rFonts w:ascii="Times New Roman" w:eastAsia="Times New Roman" w:hAnsi="Times New Roman"/>
                <w:color w:val="000000"/>
                <w:lang w:eastAsia="ru-RU"/>
              </w:rPr>
              <w:t xml:space="preserve"> спортивная школа "Факел" город Радужный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«Центр психолого-педагогической, медицинской и социальной помощи»</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Новоаганск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автономное образовательное учреждение дополнительного образования </w:t>
            </w:r>
            <w:proofErr w:type="spellStart"/>
            <w:r w:rsidRPr="00BB6655">
              <w:rPr>
                <w:rFonts w:ascii="Times New Roman" w:eastAsia="Times New Roman" w:hAnsi="Times New Roman"/>
                <w:color w:val="000000"/>
                <w:lang w:eastAsia="ru-RU"/>
              </w:rPr>
              <w:t>Новоаганская</w:t>
            </w:r>
            <w:proofErr w:type="spellEnd"/>
            <w:r w:rsidRPr="00BB6655">
              <w:rPr>
                <w:rFonts w:ascii="Times New Roman" w:eastAsia="Times New Roman" w:hAnsi="Times New Roman"/>
                <w:color w:val="000000"/>
                <w:lang w:eastAsia="ru-RU"/>
              </w:rPr>
              <w:t xml:space="preserve"> </w:t>
            </w:r>
            <w:proofErr w:type="gramStart"/>
            <w:r w:rsidRPr="00BB6655">
              <w:rPr>
                <w:rFonts w:ascii="Times New Roman" w:eastAsia="Times New Roman" w:hAnsi="Times New Roman"/>
                <w:color w:val="000000"/>
                <w:lang w:eastAsia="ru-RU"/>
              </w:rPr>
              <w:t>детско-юношеская</w:t>
            </w:r>
            <w:proofErr w:type="gramEnd"/>
            <w:r w:rsidRPr="00BB6655">
              <w:rPr>
                <w:rFonts w:ascii="Times New Roman" w:eastAsia="Times New Roman" w:hAnsi="Times New Roman"/>
                <w:color w:val="000000"/>
                <w:lang w:eastAsia="ru-RU"/>
              </w:rPr>
              <w:t xml:space="preserve"> спортивная школа "Олимп"</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96</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Лангепас</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Лангепасское</w:t>
            </w:r>
            <w:proofErr w:type="spellEnd"/>
            <w:r w:rsidRPr="00BB6655">
              <w:rPr>
                <w:rFonts w:ascii="Times New Roman" w:eastAsia="Times New Roman" w:hAnsi="Times New Roman"/>
                <w:color w:val="000000"/>
                <w:lang w:eastAsia="ru-RU"/>
              </w:rPr>
              <w:t xml:space="preserve"> городское муниципальное автономное образовательное учреждение дополнительного образования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Излучинск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Излучинск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«Районный центр творчества детей и молодежи «Спектр»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"Детская школа искусств №1"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Покачи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образовательное учреждение дополнительного образования детей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"Станция юных натуралистов"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школа искусств города </w:t>
            </w:r>
            <w:proofErr w:type="spellStart"/>
            <w:r w:rsidRPr="00BB6655">
              <w:rPr>
                <w:rFonts w:ascii="Times New Roman" w:eastAsia="Times New Roman" w:hAnsi="Times New Roman"/>
                <w:color w:val="000000"/>
                <w:lang w:eastAsia="ru-RU"/>
              </w:rPr>
              <w:t>Югорска</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Междуреченский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учреждение дополнительного образования "Детская школа искусств" </w:t>
            </w:r>
            <w:proofErr w:type="spellStart"/>
            <w:r w:rsidRPr="00BB6655">
              <w:rPr>
                <w:rFonts w:ascii="Times New Roman" w:eastAsia="Times New Roman" w:hAnsi="Times New Roman"/>
                <w:color w:val="000000"/>
                <w:lang w:eastAsia="ru-RU"/>
              </w:rPr>
              <w:t>пгт</w:t>
            </w:r>
            <w:proofErr w:type="gramStart"/>
            <w:r w:rsidRPr="00BB6655">
              <w:rPr>
                <w:rFonts w:ascii="Times New Roman" w:eastAsia="Times New Roman" w:hAnsi="Times New Roman"/>
                <w:color w:val="000000"/>
                <w:lang w:eastAsia="ru-RU"/>
              </w:rPr>
              <w:t>.М</w:t>
            </w:r>
            <w:proofErr w:type="gramEnd"/>
            <w:r w:rsidRPr="00BB6655">
              <w:rPr>
                <w:rFonts w:ascii="Times New Roman" w:eastAsia="Times New Roman" w:hAnsi="Times New Roman"/>
                <w:color w:val="000000"/>
                <w:lang w:eastAsia="ru-RU"/>
              </w:rPr>
              <w:t>еждуреченский</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Охтеурье</w:t>
            </w:r>
            <w:proofErr w:type="spellEnd"/>
            <w:r w:rsidRPr="00BB6655">
              <w:rPr>
                <w:rFonts w:ascii="Times New Roman" w:eastAsia="Times New Roman" w:hAnsi="Times New Roman"/>
                <w:color w:val="000000"/>
                <w:lang w:eastAsia="ru-RU"/>
              </w:rPr>
              <w:t xml:space="preserve"> с.</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МУНИЦИПАЛЬНАЯ АВТОНОМНАЯ ОРГАНИЗАЦИЯ ДОПОЛНИТЕЛЬНОГО ОБРАЗОВАНИЯ "ОХТЕУРСКАЯ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"СОВЕТСКАЯ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дошкольное образовательное учреждение «Детский сад №14 «Умка»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"ДЕТСКАЯ ШКОЛА ИСКУССТВ №2"</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"Центр детского и юношеского технического творчества "Патриот"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"Детская хореографическая школа №1"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spellStart"/>
            <w:r w:rsidRPr="00BB6655">
              <w:rPr>
                <w:rFonts w:ascii="Times New Roman" w:eastAsia="Times New Roman" w:hAnsi="Times New Roman"/>
                <w:color w:val="000000"/>
                <w:lang w:eastAsia="ru-RU"/>
              </w:rPr>
              <w:t>Детско</w:t>
            </w:r>
            <w:proofErr w:type="spellEnd"/>
            <w:r w:rsidRPr="00BB6655">
              <w:rPr>
                <w:rFonts w:ascii="Times New Roman" w:eastAsia="Times New Roman" w:hAnsi="Times New Roman"/>
                <w:color w:val="000000"/>
                <w:lang w:eastAsia="ru-RU"/>
              </w:rPr>
              <w:t xml:space="preserve"> – юношеский центр «Прометей»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Пойковский</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Нефтеюганское</w:t>
            </w:r>
            <w:proofErr w:type="spellEnd"/>
            <w:r w:rsidRPr="00BB6655">
              <w:rPr>
                <w:rFonts w:ascii="Times New Roman" w:eastAsia="Times New Roman" w:hAnsi="Times New Roman"/>
                <w:color w:val="000000"/>
                <w:lang w:eastAsia="ru-RU"/>
              </w:rPr>
              <w:t xml:space="preserve"> районное муниципальное автономное учреждение дополнительного образования «Центр </w:t>
            </w:r>
            <w:proofErr w:type="gramStart"/>
            <w:r w:rsidRPr="00BB6655">
              <w:rPr>
                <w:rFonts w:ascii="Times New Roman" w:eastAsia="Times New Roman" w:hAnsi="Times New Roman"/>
                <w:color w:val="000000"/>
                <w:lang w:eastAsia="ru-RU"/>
              </w:rPr>
              <w:t>компьютерных</w:t>
            </w:r>
            <w:proofErr w:type="gramEnd"/>
            <w:r w:rsidRPr="00BB6655">
              <w:rPr>
                <w:rFonts w:ascii="Times New Roman" w:eastAsia="Times New Roman" w:hAnsi="Times New Roman"/>
                <w:color w:val="000000"/>
                <w:lang w:eastAsia="ru-RU"/>
              </w:rPr>
              <w:t xml:space="preserve"> технологий»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Пойковский</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Нефтеюганское</w:t>
            </w:r>
            <w:proofErr w:type="spellEnd"/>
            <w:r w:rsidRPr="00BB6655">
              <w:rPr>
                <w:rFonts w:ascii="Times New Roman" w:eastAsia="Times New Roman" w:hAnsi="Times New Roman"/>
                <w:color w:val="000000"/>
                <w:lang w:eastAsia="ru-RU"/>
              </w:rPr>
              <w:t xml:space="preserve"> районное муниципальное бюджетное учреждение дополнительного образования «Детская музыкальная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Салым</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Нефтеюганское</w:t>
            </w:r>
            <w:proofErr w:type="spellEnd"/>
            <w:r w:rsidRPr="00BB6655">
              <w:rPr>
                <w:rFonts w:ascii="Times New Roman" w:eastAsia="Times New Roman" w:hAnsi="Times New Roman"/>
                <w:color w:val="000000"/>
                <w:lang w:eastAsia="ru-RU"/>
              </w:rPr>
              <w:t xml:space="preserve"> районное муниципальное бюджетное учреждение дополнительного образования детей "Детская школа искусств имени Г.С. </w:t>
            </w:r>
            <w:proofErr w:type="spellStart"/>
            <w:r w:rsidRPr="00BB6655">
              <w:rPr>
                <w:rFonts w:ascii="Times New Roman" w:eastAsia="Times New Roman" w:hAnsi="Times New Roman"/>
                <w:color w:val="000000"/>
                <w:lang w:eastAsia="ru-RU"/>
              </w:rPr>
              <w:t>Райшева</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Ларьяк</w:t>
            </w:r>
            <w:proofErr w:type="spellEnd"/>
            <w:r w:rsidRPr="00BB6655">
              <w:rPr>
                <w:rFonts w:ascii="Times New Roman" w:eastAsia="Times New Roman" w:hAnsi="Times New Roman"/>
                <w:color w:val="000000"/>
                <w:lang w:eastAsia="ru-RU"/>
              </w:rPr>
              <w:t xml:space="preserve"> с.</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Муниципальная автономная организация дополнительного образования "</w:t>
            </w:r>
            <w:proofErr w:type="spellStart"/>
            <w:r w:rsidRPr="00BB6655">
              <w:rPr>
                <w:rFonts w:ascii="Times New Roman" w:eastAsia="Times New Roman" w:hAnsi="Times New Roman"/>
                <w:color w:val="000000"/>
                <w:lang w:eastAsia="ru-RU"/>
              </w:rPr>
              <w:t>Ларьякская</w:t>
            </w:r>
            <w:proofErr w:type="spellEnd"/>
            <w:r w:rsidRPr="00BB6655">
              <w:rPr>
                <w:rFonts w:ascii="Times New Roman" w:eastAsia="Times New Roman" w:hAnsi="Times New Roman"/>
                <w:color w:val="000000"/>
                <w:lang w:eastAsia="ru-RU"/>
              </w:rPr>
              <w:t xml:space="preserve">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Перегребное</w:t>
            </w:r>
            <w:proofErr w:type="spellEnd"/>
            <w:r w:rsidRPr="00BB6655">
              <w:rPr>
                <w:rFonts w:ascii="Times New Roman" w:eastAsia="Times New Roman" w:hAnsi="Times New Roman"/>
                <w:color w:val="000000"/>
                <w:lang w:eastAsia="ru-RU"/>
              </w:rPr>
              <w:t xml:space="preserve"> с.</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"Дом детского творчества" с. </w:t>
            </w:r>
            <w:proofErr w:type="spellStart"/>
            <w:r w:rsidRPr="00BB6655">
              <w:rPr>
                <w:rFonts w:ascii="Times New Roman" w:eastAsia="Times New Roman" w:hAnsi="Times New Roman"/>
                <w:color w:val="000000"/>
                <w:lang w:eastAsia="ru-RU"/>
              </w:rPr>
              <w:t>Перегребное</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"СПОРТИВНАЯ ШКОЛА ОЛИМПИЙСКОГО РЕЗЕРВА СОВЕТСКОГО РАЙОНА"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Лянтор</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w:t>
            </w:r>
            <w:proofErr w:type="spellStart"/>
            <w:r w:rsidRPr="00BB6655">
              <w:rPr>
                <w:rFonts w:ascii="Times New Roman" w:eastAsia="Times New Roman" w:hAnsi="Times New Roman"/>
                <w:color w:val="000000"/>
                <w:lang w:eastAsia="ru-RU"/>
              </w:rPr>
              <w:t>Лянторская</w:t>
            </w:r>
            <w:proofErr w:type="spellEnd"/>
            <w:r w:rsidRPr="00BB6655">
              <w:rPr>
                <w:rFonts w:ascii="Times New Roman" w:eastAsia="Times New Roman" w:hAnsi="Times New Roman"/>
                <w:color w:val="000000"/>
                <w:lang w:eastAsia="ru-RU"/>
              </w:rPr>
              <w:t xml:space="preserve"> детская школа искусств № 2"</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«Центр детского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"ДЕТСКАЯ ХУДОЖЕСТВЕННАЯ ШКОЛА" МУНИЦИПАЛЬНОГО ОБРАЗОВАНИЯ ХАНТЫ-МАНСИЙСКОГО АВТОНОМНОГО ОКРУГА-ЮГРЫ ГОРОДСКОЙ ОКРУГ ГОРОД РАДУЖНЫЙ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образовательное учреждение дополнительного образования "Центр плавания "Дельфин"</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образовательное учреждение дополнительного образования «</w:t>
            </w:r>
            <w:proofErr w:type="spellStart"/>
            <w:r w:rsidRPr="00BB6655">
              <w:rPr>
                <w:rFonts w:ascii="Times New Roman" w:eastAsia="Times New Roman" w:hAnsi="Times New Roman"/>
                <w:color w:val="000000"/>
                <w:lang w:eastAsia="ru-RU"/>
              </w:rPr>
              <w:t>Технополис</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 2"</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ШКОЛА ИСКУССТВ </w:t>
            </w:r>
            <w:proofErr w:type="gramStart"/>
            <w:r w:rsidRPr="00BB6655">
              <w:rPr>
                <w:rFonts w:ascii="Times New Roman" w:eastAsia="Times New Roman" w:hAnsi="Times New Roman"/>
                <w:color w:val="000000"/>
                <w:lang w:eastAsia="ru-RU"/>
              </w:rPr>
              <w:t>ИМ. Г</w:t>
            </w:r>
            <w:proofErr w:type="gramEnd"/>
            <w:r w:rsidRPr="00BB6655">
              <w:rPr>
                <w:rFonts w:ascii="Times New Roman" w:eastAsia="Times New Roman" w:hAnsi="Times New Roman"/>
                <w:color w:val="000000"/>
                <w:lang w:eastAsia="ru-RU"/>
              </w:rPr>
              <w:t>. КУКУЕВИЦКОГО"</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Пойковский</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НЕФТЕЮГАНСКОЕ РАЙОННОЕ БЮДЖЕТНОЕ ОБРАЗОВАТЕЛЬНОЕ УЧРЕЖДЕНИЕ ДОПОЛНИТЕЛЬНОГО ОБРАЗОВАНИЯ ДЕТСКО-ЮНОШЕСКАЯ СПОРТИВНАЯ ШКОЛА "НЕПТУН"</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Излучинск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МУНИЦИПАЛЬНАЯ АВТОНОМНАЯ ОРГАНИЗАЦИЯ ДОПОЛНИТЕЛЬНОГО ОБРАЗОВАНИЯ "ДЕТСКАЯ ШКОЛА ИСКУССТВ ИМ. А. В. ЛИВНА"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Приобье</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"Дом детского творчества "Новое поколение"</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Унъюган</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П.УНЪЮГАН</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Березово </w:t>
            </w:r>
            <w:proofErr w:type="spellStart"/>
            <w:r w:rsidRPr="00BB6655">
              <w:rPr>
                <w:rFonts w:ascii="Times New Roman" w:eastAsia="Times New Roman" w:hAnsi="Times New Roman"/>
                <w:color w:val="000000"/>
                <w:lang w:eastAsia="ru-RU"/>
              </w:rPr>
              <w:t>пгт</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"БЕРЕЗОВСКАЯ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Игрим</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«Игримский центр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школа искусств им. </w:t>
            </w:r>
            <w:proofErr w:type="spellStart"/>
            <w:r w:rsidRPr="00BB6655">
              <w:rPr>
                <w:rFonts w:ascii="Times New Roman" w:eastAsia="Times New Roman" w:hAnsi="Times New Roman"/>
                <w:color w:val="000000"/>
                <w:lang w:eastAsia="ru-RU"/>
              </w:rPr>
              <w:t>А.М.Кузьмина</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«Детская школа искусств» муниципального образования Ханты-Мансийского автономного округа – Югры городской округ город Радужный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 3"</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№2"</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Междуреченский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казенное образовательное учреждение дополнительного образования "Центр дополнительного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Андра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gramStart"/>
            <w:r w:rsidRPr="00BB6655">
              <w:rPr>
                <w:rFonts w:ascii="Times New Roman" w:eastAsia="Times New Roman" w:hAnsi="Times New Roman"/>
                <w:color w:val="000000"/>
                <w:lang w:eastAsia="ru-RU"/>
              </w:rPr>
              <w:t>Районная</w:t>
            </w:r>
            <w:proofErr w:type="gramEnd"/>
            <w:r w:rsidRPr="00BB6655">
              <w:rPr>
                <w:rFonts w:ascii="Times New Roman" w:eastAsia="Times New Roman" w:hAnsi="Times New Roman"/>
                <w:color w:val="000000"/>
                <w:lang w:eastAsia="ru-RU"/>
              </w:rPr>
              <w:t xml:space="preserve">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Советского района "Центр "Созвездие" имени Героя Советского Союза генерал-полковника Гришина Ивана Тихоновича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Белый Яр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автономное учреждение дополнительного образования </w:t>
            </w:r>
            <w:proofErr w:type="spellStart"/>
            <w:r w:rsidRPr="00BB6655">
              <w:rPr>
                <w:rFonts w:ascii="Times New Roman" w:eastAsia="Times New Roman" w:hAnsi="Times New Roman"/>
                <w:color w:val="000000"/>
                <w:lang w:eastAsia="ru-RU"/>
              </w:rPr>
              <w:t>Сургутского</w:t>
            </w:r>
            <w:proofErr w:type="spellEnd"/>
            <w:r w:rsidRPr="00BB6655">
              <w:rPr>
                <w:rFonts w:ascii="Times New Roman" w:eastAsia="Times New Roman" w:hAnsi="Times New Roman"/>
                <w:color w:val="000000"/>
                <w:lang w:eastAsia="ru-RU"/>
              </w:rPr>
              <w:t xml:space="preserve"> района "Центр детского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91</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Игрим</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spellStart"/>
            <w:r w:rsidRPr="00BB6655">
              <w:rPr>
                <w:rFonts w:ascii="Times New Roman" w:eastAsia="Times New Roman" w:hAnsi="Times New Roman"/>
                <w:color w:val="000000"/>
                <w:lang w:eastAsia="ru-RU"/>
              </w:rPr>
              <w:t>Игримская</w:t>
            </w:r>
            <w:proofErr w:type="spellEnd"/>
            <w:r w:rsidRPr="00BB6655">
              <w:rPr>
                <w:rFonts w:ascii="Times New Roman" w:eastAsia="Times New Roman" w:hAnsi="Times New Roman"/>
                <w:color w:val="000000"/>
                <w:lang w:eastAsia="ru-RU"/>
              </w:rPr>
              <w:t xml:space="preserve">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№2"</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Пыть-Ях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"Центр детского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"КОМПЬЮТЕРНАЯ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№21 "Теремок"</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Пойковский</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НЕФТЕЮГАНСКОЕ РАЙОННОЕ МУНИЦИПАЛЬНОЕ БЮДЖЕТНОЕ УЧРЕЖДЕНИЕ ДОПОЛНИТЕЛЬНОГО ОБРАЗОВАНИЯ "ДЕТСКО-ЮНОШЕСКАЯ СПОРТИВНАЯ ШКОЛА ПО ШАХМАТАМ ИМ. А.КАРПОВА"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Новоаганск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МУНИЦИПАЛЬНАЯ АВТОНОМНАЯ ОРГАНИЗАЦИЯ ДОПОЛНИТЕЛЬНОГО ОБРАЗОВАНИЯ "НОВОАГАНСКАЯ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Нижнесортымский</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"НИЖНЕСОРТЫМСКАЯ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"ДЕТСКАЯ ШКОЛА ИСКУССТВ" ГОРОДА КОГАЛЫМА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"Детская художественная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Мортка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ДЕТСКО-ЮНОШЕСКАЯ СПОРТИВНАЯ ШКОЛА "ТЕРРИТОРИЯ СПОРТА"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Пойковский</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Нефтеюганское</w:t>
            </w:r>
            <w:proofErr w:type="spellEnd"/>
            <w:r w:rsidRPr="00BB6655">
              <w:rPr>
                <w:rFonts w:ascii="Times New Roman" w:eastAsia="Times New Roman" w:hAnsi="Times New Roman"/>
                <w:color w:val="000000"/>
                <w:lang w:eastAsia="ru-RU"/>
              </w:rPr>
              <w:t xml:space="preserve"> районное муниципальное бюджетное учреждение дополнительного образования «Центр развития творчества детей и юношества»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Ульт-Ягун</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w:t>
            </w:r>
            <w:proofErr w:type="spellStart"/>
            <w:r w:rsidRPr="00BB6655">
              <w:rPr>
                <w:rFonts w:ascii="Times New Roman" w:eastAsia="Times New Roman" w:hAnsi="Times New Roman"/>
                <w:color w:val="000000"/>
                <w:lang w:eastAsia="ru-RU"/>
              </w:rPr>
              <w:t>Ульт-Ягунская</w:t>
            </w:r>
            <w:proofErr w:type="spellEnd"/>
            <w:r w:rsidRPr="00BB6655">
              <w:rPr>
                <w:rFonts w:ascii="Times New Roman" w:eastAsia="Times New Roman" w:hAnsi="Times New Roman"/>
                <w:color w:val="000000"/>
                <w:lang w:eastAsia="ru-RU"/>
              </w:rPr>
              <w:t xml:space="preserve"> </w:t>
            </w:r>
            <w:proofErr w:type="gramStart"/>
            <w:r w:rsidRPr="00BB6655">
              <w:rPr>
                <w:rFonts w:ascii="Times New Roman" w:eastAsia="Times New Roman" w:hAnsi="Times New Roman"/>
                <w:color w:val="000000"/>
                <w:lang w:eastAsia="ru-RU"/>
              </w:rPr>
              <w:t>средняя</w:t>
            </w:r>
            <w:proofErr w:type="gramEnd"/>
            <w:r w:rsidRPr="00BB6655">
              <w:rPr>
                <w:rFonts w:ascii="Times New Roman" w:eastAsia="Times New Roman" w:hAnsi="Times New Roman"/>
                <w:color w:val="000000"/>
                <w:lang w:eastAsia="ru-RU"/>
              </w:rPr>
              <w:t xml:space="preserve"> общеобразовательная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Федоровский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"Федоровская средняя общеобразовательная школа №1"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Ханты-Мансийского района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Автономное учреждение Ханты-Мансийского округа - Югры "Региональный молодежный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города Нижневартовска "Детская музыкальная школа имени Юрия Дмитриевича Кузнецова"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образовательное учреждение дополнительного образования "Центр детского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"Центр развития творчества детей и юношества"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"Межшкольный учебный комбинат"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"Станция юных техников"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Приобье</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школа искусств"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Приобье</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Локосово</w:t>
            </w:r>
            <w:proofErr w:type="spellEnd"/>
            <w:r w:rsidRPr="00BB6655">
              <w:rPr>
                <w:rFonts w:ascii="Times New Roman" w:eastAsia="Times New Roman" w:hAnsi="Times New Roman"/>
                <w:color w:val="000000"/>
                <w:lang w:eastAsia="ru-RU"/>
              </w:rPr>
              <w:t xml:space="preserve"> с.</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"ЛОКОСОВСКАЯ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Федоровский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"Федоровская средняя общеобразовательная школа № 5"</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БЕЛОЯРСКОГО РАЙОНА "ДВОРЕЦ ДЕТСКОГО (ЮНОШЕСКОГО) ТВОРЧЕСТВА Г. БЕЛОЯРСКИЙ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"Дом детского творчества"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художественная школа № 1 им. Л.А. </w:t>
            </w:r>
            <w:proofErr w:type="gramStart"/>
            <w:r w:rsidRPr="00BB6655">
              <w:rPr>
                <w:rFonts w:ascii="Times New Roman" w:eastAsia="Times New Roman" w:hAnsi="Times New Roman"/>
                <w:color w:val="000000"/>
                <w:lang w:eastAsia="ru-RU"/>
              </w:rPr>
              <w:t>Горды</w:t>
            </w:r>
            <w:proofErr w:type="gram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школа искусств № 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"Детско-юношеская спортивная школа "Звезды Югры"</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"Патриот"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СПОРТИВНАЯ ШКОЛА ОЛИМПИЙСКОГО РЕЗЕРВА "ЦЕНТР ЮГОРСКОГО СПОРТА"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Кондинское</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учреждение дополнительного образования "Детская музыкальная школа" </w:t>
            </w:r>
            <w:proofErr w:type="spellStart"/>
            <w:r w:rsidRPr="00BB6655">
              <w:rPr>
                <w:rFonts w:ascii="Times New Roman" w:eastAsia="Times New Roman" w:hAnsi="Times New Roman"/>
                <w:color w:val="000000"/>
                <w:lang w:eastAsia="ru-RU"/>
              </w:rPr>
              <w:t>г.п</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Кондинское</w:t>
            </w:r>
            <w:proofErr w:type="spellEnd"/>
            <w:r w:rsidRPr="00BB6655">
              <w:rPr>
                <w:rFonts w:ascii="Times New Roman" w:eastAsia="Times New Roman" w:hAnsi="Times New Roman"/>
                <w:color w:val="000000"/>
                <w:lang w:eastAsia="ru-RU"/>
              </w:rPr>
              <w:t xml:space="preserve"> имени </w:t>
            </w:r>
            <w:proofErr w:type="spellStart"/>
            <w:r w:rsidRPr="00BB6655">
              <w:rPr>
                <w:rFonts w:ascii="Times New Roman" w:eastAsia="Times New Roman" w:hAnsi="Times New Roman"/>
                <w:color w:val="000000"/>
                <w:lang w:eastAsia="ru-RU"/>
              </w:rPr>
              <w:t>А.В.Красова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Федоровский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"Федоровская средняя общеобразовательная школа №2 с углубленным изучением отдельных предметов"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Хулимсунт</w:t>
            </w:r>
            <w:proofErr w:type="spellEnd"/>
            <w:r w:rsidRPr="00BB6655">
              <w:rPr>
                <w:rFonts w:ascii="Times New Roman" w:eastAsia="Times New Roman" w:hAnsi="Times New Roman"/>
                <w:color w:val="000000"/>
                <w:lang w:eastAsia="ru-RU"/>
              </w:rPr>
              <w:t xml:space="preserve"> д.</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spellStart"/>
            <w:r w:rsidRPr="00BB6655">
              <w:rPr>
                <w:rFonts w:ascii="Times New Roman" w:eastAsia="Times New Roman" w:hAnsi="Times New Roman"/>
                <w:color w:val="000000"/>
                <w:lang w:eastAsia="ru-RU"/>
              </w:rPr>
              <w:t>Хулимсунтская</w:t>
            </w:r>
            <w:proofErr w:type="spellEnd"/>
            <w:r w:rsidRPr="00BB6655">
              <w:rPr>
                <w:rFonts w:ascii="Times New Roman" w:eastAsia="Times New Roman" w:hAnsi="Times New Roman"/>
                <w:color w:val="000000"/>
                <w:lang w:eastAsia="ru-RU"/>
              </w:rPr>
              <w:t xml:space="preserve">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"ЦЕНТР ДОПОЛНИТЕЛЬНОГО ОБРАЗОВАНИЯ "ПОИСК"</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СРЕДНЯЯ ШКОЛА № 31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казенное учреждение дополнительного образования «Центр развития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Угут</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общеобразовательное учреждение "</w:t>
            </w:r>
            <w:proofErr w:type="spellStart"/>
            <w:r w:rsidRPr="00BB6655">
              <w:rPr>
                <w:rFonts w:ascii="Times New Roman" w:eastAsia="Times New Roman" w:hAnsi="Times New Roman"/>
                <w:color w:val="000000"/>
                <w:lang w:eastAsia="ru-RU"/>
              </w:rPr>
              <w:t>Угутская</w:t>
            </w:r>
            <w:proofErr w:type="spellEnd"/>
            <w:r w:rsidRPr="00BB6655">
              <w:rPr>
                <w:rFonts w:ascii="Times New Roman" w:eastAsia="Times New Roman" w:hAnsi="Times New Roman"/>
                <w:color w:val="000000"/>
                <w:lang w:eastAsia="ru-RU"/>
              </w:rPr>
              <w:t xml:space="preserve"> </w:t>
            </w:r>
            <w:proofErr w:type="gramStart"/>
            <w:r w:rsidRPr="00BB6655">
              <w:rPr>
                <w:rFonts w:ascii="Times New Roman" w:eastAsia="Times New Roman" w:hAnsi="Times New Roman"/>
                <w:color w:val="000000"/>
                <w:lang w:eastAsia="ru-RU"/>
              </w:rPr>
              <w:t>средняя</w:t>
            </w:r>
            <w:proofErr w:type="gramEnd"/>
            <w:r w:rsidRPr="00BB6655">
              <w:rPr>
                <w:rFonts w:ascii="Times New Roman" w:eastAsia="Times New Roman" w:hAnsi="Times New Roman"/>
                <w:color w:val="000000"/>
                <w:lang w:eastAsia="ru-RU"/>
              </w:rPr>
              <w:t xml:space="preserve"> общеобразовательная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Горноправдинск</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Ханты-Мансийского района "Детская музыкальная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Березово </w:t>
            </w:r>
            <w:proofErr w:type="spellStart"/>
            <w:r w:rsidRPr="00BB6655">
              <w:rPr>
                <w:rFonts w:ascii="Times New Roman" w:eastAsia="Times New Roman" w:hAnsi="Times New Roman"/>
                <w:color w:val="000000"/>
                <w:lang w:eastAsia="ru-RU"/>
              </w:rPr>
              <w:t>пгт</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Центр творчества "Мастер"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Саранпауль</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"ЦЕНТР "ПОИСК"</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"Дом детского творчества" города Когалыма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ОБРАЗОВАТЕЛЬНОЕ УЧРЕЖДЕНИЕ ДОПОЛНИТЕЛЬНОГО ОБРАЗОВАНИЯ "ЭКОЛОГО-БИОЛОГИЧЕСКИЙ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"ДЕТСКИЙ ЭТНОКУЛЬТУРНО-ОБРАЗОВАТЕЛЬНЫЙ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Талинка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"ДЕТСКАЯ ШКОЛА ИСКУССТВ"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Талинка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Белый Яр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"БЕЛОЯРСКАЯ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Лянтор</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"ЛЯНТОРСКАЯ ДЕТСКАЯ ШКОЛА ИСКУССТВ № 1"</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Горноправдинск</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"ДЕТСКО-ЮНОШЕСКАЯ СПОРТИВНАЯ ШКОЛА ХАНТЫ-МАНСИЙСКОГО РАЙОНА"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Белоярского района "</w:t>
            </w:r>
            <w:proofErr w:type="gramStart"/>
            <w:r w:rsidRPr="00BB6655">
              <w:rPr>
                <w:rFonts w:ascii="Times New Roman" w:eastAsia="Times New Roman" w:hAnsi="Times New Roman"/>
                <w:color w:val="000000"/>
                <w:lang w:eastAsia="ru-RU"/>
              </w:rPr>
              <w:t>Детско-юношеская</w:t>
            </w:r>
            <w:proofErr w:type="gramEnd"/>
            <w:r w:rsidRPr="00BB6655">
              <w:rPr>
                <w:rFonts w:ascii="Times New Roman" w:eastAsia="Times New Roman" w:hAnsi="Times New Roman"/>
                <w:color w:val="000000"/>
                <w:lang w:eastAsia="ru-RU"/>
              </w:rPr>
              <w:t xml:space="preserve"> спортивная школа г. Белоярский"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МУНИЦИПАЛЬНОГО ОБРАЗОВАНИЯ ГОРОД НЯГАНЬ "ЦЕНТР "ПАТРИОТ"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Пионерский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«Межшкольный учебный комбинат п. Пионерский»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Саранпауль</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spellStart"/>
            <w:r w:rsidRPr="00BB6655">
              <w:rPr>
                <w:rFonts w:ascii="Times New Roman" w:eastAsia="Times New Roman" w:hAnsi="Times New Roman"/>
                <w:color w:val="000000"/>
                <w:lang w:eastAsia="ru-RU"/>
              </w:rPr>
              <w:t>Саранпаульская</w:t>
            </w:r>
            <w:proofErr w:type="spellEnd"/>
            <w:r w:rsidRPr="00BB6655">
              <w:rPr>
                <w:rFonts w:ascii="Times New Roman" w:eastAsia="Times New Roman" w:hAnsi="Times New Roman"/>
                <w:color w:val="000000"/>
                <w:lang w:eastAsia="ru-RU"/>
              </w:rPr>
              <w:t xml:space="preserve"> </w:t>
            </w:r>
            <w:proofErr w:type="gramStart"/>
            <w:r w:rsidRPr="00BB6655">
              <w:rPr>
                <w:rFonts w:ascii="Times New Roman" w:eastAsia="Times New Roman" w:hAnsi="Times New Roman"/>
                <w:color w:val="000000"/>
                <w:lang w:eastAsia="ru-RU"/>
              </w:rPr>
              <w:t>национальная</w:t>
            </w:r>
            <w:proofErr w:type="gramEnd"/>
            <w:r w:rsidRPr="00BB6655">
              <w:rPr>
                <w:rFonts w:ascii="Times New Roman" w:eastAsia="Times New Roman" w:hAnsi="Times New Roman"/>
                <w:color w:val="000000"/>
                <w:lang w:eastAsia="ru-RU"/>
              </w:rPr>
              <w:t xml:space="preserve">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Ваховск</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Муниципальная автономная организация дополнительного образования "</w:t>
            </w:r>
            <w:proofErr w:type="spellStart"/>
            <w:r w:rsidRPr="00BB6655">
              <w:rPr>
                <w:rFonts w:ascii="Times New Roman" w:eastAsia="Times New Roman" w:hAnsi="Times New Roman"/>
                <w:color w:val="000000"/>
                <w:lang w:eastAsia="ru-RU"/>
              </w:rPr>
              <w:t>Ваховская</w:t>
            </w:r>
            <w:proofErr w:type="spellEnd"/>
            <w:r w:rsidRPr="00BB6655">
              <w:rPr>
                <w:rFonts w:ascii="Times New Roman" w:eastAsia="Times New Roman" w:hAnsi="Times New Roman"/>
                <w:color w:val="000000"/>
                <w:lang w:eastAsia="ru-RU"/>
              </w:rPr>
              <w:t xml:space="preserve">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Унъюган</w:t>
            </w:r>
            <w:proofErr w:type="spellEnd"/>
            <w:r w:rsidRPr="00BB6655">
              <w:rPr>
                <w:rFonts w:ascii="Times New Roman" w:eastAsia="Times New Roman" w:hAnsi="Times New Roman"/>
                <w:color w:val="000000"/>
                <w:lang w:eastAsia="ru-RU"/>
              </w:rPr>
              <w:t xml:space="preserve"> п.</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"ДОМ ДЕТСКОГО ТВОРЧЕСТВА" П. УНЪЮГАН</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Федоровский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«Федоровская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Мунициальное</w:t>
            </w:r>
            <w:proofErr w:type="spellEnd"/>
            <w:r w:rsidRPr="00BB6655">
              <w:rPr>
                <w:rFonts w:ascii="Times New Roman" w:eastAsia="Times New Roman" w:hAnsi="Times New Roman"/>
                <w:color w:val="000000"/>
                <w:lang w:eastAsia="ru-RU"/>
              </w:rPr>
              <w:t xml:space="preserve"> автономное учреждение дополнительного образования "детско-юношеская спортивная школа "Юность"</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Городской Дом детского творчества муниципального образования Ханты-Мансийского автономного округа – Югры городской округ город Радужный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Кондинское</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образовательное учреждение дополнительного образования "Кондинский </w:t>
            </w:r>
            <w:proofErr w:type="gramStart"/>
            <w:r w:rsidRPr="00BB6655">
              <w:rPr>
                <w:rFonts w:ascii="Times New Roman" w:eastAsia="Times New Roman" w:hAnsi="Times New Roman"/>
                <w:color w:val="000000"/>
                <w:lang w:eastAsia="ru-RU"/>
              </w:rPr>
              <w:t>учебный</w:t>
            </w:r>
            <w:proofErr w:type="gramEnd"/>
            <w:r w:rsidRPr="00BB6655">
              <w:rPr>
                <w:rFonts w:ascii="Times New Roman" w:eastAsia="Times New Roman" w:hAnsi="Times New Roman"/>
                <w:color w:val="000000"/>
                <w:lang w:eastAsia="ru-RU"/>
              </w:rPr>
              <w:t xml:space="preserve">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Междуреченский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Кондинский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Муниципальное бюджетное учреждение дополнительного образования </w:t>
            </w:r>
            <w:proofErr w:type="gramStart"/>
            <w:r w:rsidRPr="00BB6655">
              <w:rPr>
                <w:rFonts w:ascii="Times New Roman" w:eastAsia="Times New Roman" w:hAnsi="Times New Roman"/>
                <w:color w:val="000000"/>
                <w:lang w:eastAsia="ru-RU"/>
              </w:rPr>
              <w:t>Районная</w:t>
            </w:r>
            <w:proofErr w:type="gramEnd"/>
            <w:r w:rsidRPr="00BB6655">
              <w:rPr>
                <w:rFonts w:ascii="Times New Roman" w:eastAsia="Times New Roman" w:hAnsi="Times New Roman"/>
                <w:color w:val="000000"/>
                <w:lang w:eastAsia="ru-RU"/>
              </w:rPr>
              <w:t xml:space="preserve"> детско-юношеская спортивная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Перегребное</w:t>
            </w:r>
            <w:proofErr w:type="spellEnd"/>
            <w:r w:rsidRPr="00BB6655">
              <w:rPr>
                <w:rFonts w:ascii="Times New Roman" w:eastAsia="Times New Roman" w:hAnsi="Times New Roman"/>
                <w:color w:val="000000"/>
                <w:lang w:eastAsia="ru-RU"/>
              </w:rPr>
              <w:t xml:space="preserve"> с.</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Октябрьский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музыкальная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Пыть-Ях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образовательное учреждение дополнительного образования "Детская школа искусств"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Мегион</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w:t>
            </w:r>
            <w:proofErr w:type="gramStart"/>
            <w:r w:rsidRPr="00BB6655">
              <w:rPr>
                <w:rFonts w:ascii="Times New Roman" w:eastAsia="Times New Roman" w:hAnsi="Times New Roman"/>
                <w:color w:val="000000"/>
                <w:lang w:eastAsia="ru-RU"/>
              </w:rPr>
              <w:t>Детско-юношеская</w:t>
            </w:r>
            <w:proofErr w:type="gramEnd"/>
            <w:r w:rsidRPr="00BB6655">
              <w:rPr>
                <w:rFonts w:ascii="Times New Roman" w:eastAsia="Times New Roman" w:hAnsi="Times New Roman"/>
                <w:color w:val="000000"/>
                <w:lang w:eastAsia="ru-RU"/>
              </w:rPr>
              <w:t xml:space="preserve"> спортивная школа "Вымпел"</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бюджетное учреждение дополнительного образования "Детская музыкальная школа имени В.В. Андреева"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vAlign w:val="center"/>
          </w:tcPr>
          <w:p w:rsidR="00594661" w:rsidRPr="00594661" w:rsidRDefault="00594661" w:rsidP="00594661">
            <w:pPr>
              <w:pStyle w:val="a3"/>
              <w:numPr>
                <w:ilvl w:val="0"/>
                <w:numId w:val="18"/>
              </w:numPr>
              <w:spacing w:after="0" w:line="240" w:lineRule="auto"/>
              <w:rPr>
                <w:rFonts w:ascii="Times New Roman" w:hAnsi="Times New Roman"/>
                <w:color w:val="000000"/>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МУНИЦИПАЛЬНОЕ АВТОНОМНОЕ УЧРЕЖДЕНИЕ ДОПОЛНИТЕЛЬНОГО ОБРАЗОВАНИЯ "ДЕТСКО-ЮНОШЕСКАЯ СПОРТИВНАЯ ШКОЛА "СТАРТ"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73</w:t>
            </w:r>
          </w:p>
        </w:tc>
      </w:tr>
      <w:tr w:rsidR="005B17AA" w:rsidRPr="005B17AA" w:rsidTr="005B17AA">
        <w:trPr>
          <w:trHeight w:val="300"/>
        </w:trPr>
        <w:tc>
          <w:tcPr>
            <w:tcW w:w="993" w:type="dxa"/>
            <w:tcBorders>
              <w:top w:val="nil"/>
              <w:left w:val="single" w:sz="4" w:space="0" w:color="auto"/>
              <w:bottom w:val="single" w:sz="4" w:space="0" w:color="auto"/>
              <w:right w:val="single" w:sz="4" w:space="0" w:color="auto"/>
            </w:tcBorders>
            <w:vAlign w:val="center"/>
          </w:tcPr>
          <w:p w:rsidR="00594661" w:rsidRPr="005B17AA" w:rsidRDefault="00594661" w:rsidP="00594661">
            <w:pPr>
              <w:pStyle w:val="a3"/>
              <w:numPr>
                <w:ilvl w:val="0"/>
                <w:numId w:val="18"/>
              </w:numPr>
              <w:spacing w:after="0" w:line="240" w:lineRule="auto"/>
              <w:rPr>
                <w:rFonts w:ascii="Times New Roman" w:hAnsi="Times New Roman"/>
                <w:lang w:eastAsia="ru-RU"/>
              </w:rPr>
            </w:pPr>
          </w:p>
        </w:tc>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594661" w:rsidRPr="005B17AA" w:rsidRDefault="00594661" w:rsidP="00E601F0">
            <w:pPr>
              <w:spacing w:after="0" w:line="240" w:lineRule="auto"/>
              <w:rPr>
                <w:rFonts w:ascii="Times New Roman" w:eastAsia="Times New Roman" w:hAnsi="Times New Roman"/>
                <w:lang w:eastAsia="ru-RU"/>
              </w:rPr>
            </w:pPr>
            <w:r w:rsidRPr="005B17AA">
              <w:rPr>
                <w:rFonts w:ascii="Times New Roman" w:eastAsia="Times New Roman" w:hAnsi="Times New Roman"/>
                <w:lang w:eastAsia="ru-RU"/>
              </w:rPr>
              <w:t xml:space="preserve">Березово </w:t>
            </w:r>
            <w:proofErr w:type="spellStart"/>
            <w:r w:rsidRPr="005B17AA">
              <w:rPr>
                <w:rFonts w:ascii="Times New Roman" w:eastAsia="Times New Roman" w:hAnsi="Times New Roman"/>
                <w:lang w:eastAsia="ru-RU"/>
              </w:rPr>
              <w:t>пгт</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5B17AA" w:rsidRDefault="00594661" w:rsidP="00E601F0">
            <w:pPr>
              <w:spacing w:after="0" w:line="240" w:lineRule="auto"/>
              <w:rPr>
                <w:rFonts w:ascii="Times New Roman" w:eastAsia="Times New Roman" w:hAnsi="Times New Roman"/>
                <w:lang w:eastAsia="ru-RU"/>
              </w:rPr>
            </w:pPr>
            <w:r w:rsidRPr="005B17AA">
              <w:rPr>
                <w:rFonts w:ascii="Times New Roman" w:eastAsia="Times New Roman" w:hAnsi="Times New Roman"/>
                <w:lang w:eastAsia="ru-RU"/>
              </w:rPr>
              <w:t>Березовский район</w:t>
            </w:r>
          </w:p>
        </w:tc>
        <w:tc>
          <w:tcPr>
            <w:tcW w:w="8964" w:type="dxa"/>
            <w:tcBorders>
              <w:top w:val="nil"/>
              <w:left w:val="nil"/>
              <w:bottom w:val="single" w:sz="4" w:space="0" w:color="auto"/>
              <w:right w:val="single" w:sz="4" w:space="0" w:color="auto"/>
            </w:tcBorders>
            <w:shd w:val="clear" w:color="auto" w:fill="auto"/>
            <w:noWrap/>
            <w:vAlign w:val="bottom"/>
            <w:hideMark/>
          </w:tcPr>
          <w:p w:rsidR="00594661" w:rsidRPr="005B17AA" w:rsidRDefault="00594661" w:rsidP="00E601F0">
            <w:pPr>
              <w:spacing w:after="0" w:line="240" w:lineRule="auto"/>
              <w:rPr>
                <w:rFonts w:ascii="Times New Roman" w:eastAsia="Times New Roman" w:hAnsi="Times New Roman"/>
                <w:lang w:eastAsia="ru-RU"/>
              </w:rPr>
            </w:pPr>
            <w:r w:rsidRPr="005B17AA">
              <w:rPr>
                <w:rFonts w:ascii="Times New Roman" w:eastAsia="Times New Roman" w:hAnsi="Times New Roman"/>
                <w:lang w:eastAsia="ru-RU"/>
              </w:rPr>
              <w:t>Муниципальное бюджетное образовательное учреждение дополнительного образования "</w:t>
            </w:r>
            <w:proofErr w:type="spellStart"/>
            <w:r w:rsidRPr="005B17AA">
              <w:rPr>
                <w:rFonts w:ascii="Times New Roman" w:eastAsia="Times New Roman" w:hAnsi="Times New Roman"/>
                <w:lang w:eastAsia="ru-RU"/>
              </w:rPr>
              <w:t>Берёзовская</w:t>
            </w:r>
            <w:proofErr w:type="spellEnd"/>
            <w:r w:rsidRPr="005B17AA">
              <w:rPr>
                <w:rFonts w:ascii="Times New Roman" w:eastAsia="Times New Roman" w:hAnsi="Times New Roman"/>
                <w:lang w:eastAsia="ru-RU"/>
              </w:rPr>
              <w:t xml:space="preserve"> детско-юношеская спортивная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5B17AA" w:rsidRDefault="00594661" w:rsidP="002A727D">
            <w:pPr>
              <w:spacing w:after="0" w:line="240" w:lineRule="auto"/>
              <w:jc w:val="center"/>
              <w:rPr>
                <w:rFonts w:ascii="Times New Roman" w:eastAsia="Times New Roman" w:hAnsi="Times New Roman"/>
                <w:lang w:eastAsia="ru-RU"/>
              </w:rPr>
            </w:pPr>
            <w:r w:rsidRPr="005B17AA">
              <w:rPr>
                <w:rFonts w:ascii="Times New Roman" w:eastAsia="Times New Roman" w:hAnsi="Times New Roman"/>
                <w:lang w:eastAsia="ru-RU"/>
              </w:rPr>
              <w:t>63</w:t>
            </w:r>
          </w:p>
        </w:tc>
      </w:tr>
    </w:tbl>
    <w:p w:rsidR="00E601F0" w:rsidRDefault="00E601F0" w:rsidP="00E601F0">
      <w:pPr>
        <w:tabs>
          <w:tab w:val="left" w:pos="824"/>
          <w:tab w:val="left" w:pos="7718"/>
        </w:tabs>
        <w:autoSpaceDE w:val="0"/>
        <w:autoSpaceDN w:val="0"/>
        <w:adjustRightInd w:val="0"/>
        <w:spacing w:after="0" w:line="300" w:lineRule="auto"/>
        <w:jc w:val="center"/>
        <w:rPr>
          <w:rFonts w:ascii="Times New Roman" w:hAnsi="Times New Roman"/>
          <w:b/>
          <w:bCs/>
          <w:sz w:val="28"/>
          <w:szCs w:val="28"/>
          <w:lang w:eastAsia="ru-RU"/>
        </w:rPr>
      </w:pPr>
    </w:p>
    <w:p w:rsidR="00E601F0" w:rsidRPr="00DC7A1C" w:rsidRDefault="00E601F0" w:rsidP="00E601F0">
      <w:pPr>
        <w:tabs>
          <w:tab w:val="left" w:pos="824"/>
          <w:tab w:val="left" w:pos="7718"/>
        </w:tabs>
        <w:autoSpaceDE w:val="0"/>
        <w:autoSpaceDN w:val="0"/>
        <w:adjustRightInd w:val="0"/>
        <w:spacing w:after="0" w:line="300" w:lineRule="auto"/>
        <w:jc w:val="center"/>
        <w:rPr>
          <w:rFonts w:ascii="Times New Roman" w:hAnsi="Times New Roman"/>
          <w:b/>
          <w:bCs/>
          <w:sz w:val="24"/>
          <w:szCs w:val="24"/>
          <w:lang w:eastAsia="ru-RU"/>
        </w:rPr>
      </w:pPr>
      <w:r w:rsidRPr="00DC7A1C">
        <w:rPr>
          <w:rFonts w:ascii="Times New Roman" w:hAnsi="Times New Roman"/>
          <w:b/>
          <w:bCs/>
          <w:sz w:val="28"/>
          <w:szCs w:val="28"/>
          <w:lang w:eastAsia="ru-RU"/>
        </w:rPr>
        <w:t xml:space="preserve">Рейтинговый список </w:t>
      </w:r>
      <w:r>
        <w:rPr>
          <w:rFonts w:ascii="Times New Roman" w:hAnsi="Times New Roman"/>
          <w:b/>
          <w:bCs/>
          <w:sz w:val="28"/>
          <w:szCs w:val="28"/>
          <w:lang w:eastAsia="ru-RU"/>
        </w:rPr>
        <w:t xml:space="preserve">частных образовательных </w:t>
      </w:r>
      <w:r w:rsidRPr="00DC7A1C">
        <w:rPr>
          <w:rFonts w:ascii="Times New Roman" w:hAnsi="Times New Roman"/>
          <w:b/>
          <w:bCs/>
          <w:sz w:val="28"/>
          <w:szCs w:val="28"/>
          <w:lang w:eastAsia="ru-RU"/>
        </w:rPr>
        <w:t>организаций в порядке убывания интегрального показателя</w:t>
      </w:r>
    </w:p>
    <w:tbl>
      <w:tblPr>
        <w:tblW w:w="15103" w:type="dxa"/>
        <w:tblInd w:w="-176" w:type="dxa"/>
        <w:tblLook w:val="04A0" w:firstRow="1" w:lastRow="0" w:firstColumn="1" w:lastColumn="0" w:noHBand="0" w:noVBand="1"/>
      </w:tblPr>
      <w:tblGrid>
        <w:gridCol w:w="993"/>
        <w:gridCol w:w="2189"/>
        <w:gridCol w:w="1922"/>
        <w:gridCol w:w="8962"/>
        <w:gridCol w:w="1037"/>
      </w:tblGrid>
      <w:tr w:rsidR="00594661" w:rsidRPr="00594661" w:rsidTr="005B17AA">
        <w:trPr>
          <w:trHeight w:val="300"/>
        </w:trPr>
        <w:tc>
          <w:tcPr>
            <w:tcW w:w="993" w:type="dxa"/>
            <w:tcBorders>
              <w:top w:val="single" w:sz="4" w:space="0" w:color="auto"/>
              <w:left w:val="single" w:sz="4" w:space="0" w:color="auto"/>
              <w:bottom w:val="single" w:sz="4" w:space="0" w:color="auto"/>
              <w:right w:val="single" w:sz="4" w:space="0" w:color="auto"/>
            </w:tcBorders>
          </w:tcPr>
          <w:p w:rsidR="00594661" w:rsidRPr="00594661" w:rsidRDefault="00594661" w:rsidP="00594661">
            <w:pPr>
              <w:spacing w:after="0" w:line="240" w:lineRule="auto"/>
              <w:jc w:val="center"/>
              <w:rPr>
                <w:rFonts w:ascii="Times New Roman" w:eastAsia="Times New Roman" w:hAnsi="Times New Roman"/>
                <w:b/>
                <w:color w:val="000000"/>
                <w:lang w:eastAsia="ru-RU"/>
              </w:rPr>
            </w:pP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661" w:rsidRPr="00594661" w:rsidRDefault="00594661" w:rsidP="00594661">
            <w:pPr>
              <w:spacing w:after="0" w:line="240" w:lineRule="auto"/>
              <w:jc w:val="center"/>
              <w:rPr>
                <w:rFonts w:ascii="Times New Roman" w:eastAsia="Times New Roman" w:hAnsi="Times New Roman"/>
                <w:b/>
                <w:color w:val="000000"/>
                <w:lang w:eastAsia="ru-RU"/>
              </w:rPr>
            </w:pPr>
            <w:proofErr w:type="spellStart"/>
            <w:r w:rsidRPr="00594661">
              <w:rPr>
                <w:rFonts w:ascii="Times New Roman" w:eastAsia="Times New Roman" w:hAnsi="Times New Roman"/>
                <w:b/>
                <w:color w:val="000000"/>
                <w:lang w:eastAsia="ru-RU"/>
              </w:rPr>
              <w:t>Нас</w:t>
            </w:r>
            <w:proofErr w:type="gramStart"/>
            <w:r w:rsidRPr="00594661">
              <w:rPr>
                <w:rFonts w:ascii="Times New Roman" w:eastAsia="Times New Roman" w:hAnsi="Times New Roman"/>
                <w:b/>
                <w:color w:val="000000"/>
                <w:lang w:eastAsia="ru-RU"/>
              </w:rPr>
              <w:t>.п</w:t>
            </w:r>
            <w:proofErr w:type="gramEnd"/>
            <w:r w:rsidRPr="00594661">
              <w:rPr>
                <w:rFonts w:ascii="Times New Roman" w:eastAsia="Times New Roman" w:hAnsi="Times New Roman"/>
                <w:b/>
                <w:color w:val="000000"/>
                <w:lang w:eastAsia="ru-RU"/>
              </w:rPr>
              <w:t>ункт</w:t>
            </w:r>
            <w:proofErr w:type="spellEnd"/>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594661" w:rsidRPr="00594661" w:rsidRDefault="00594661" w:rsidP="00594661">
            <w:pPr>
              <w:spacing w:after="0" w:line="240" w:lineRule="auto"/>
              <w:jc w:val="center"/>
              <w:rPr>
                <w:rFonts w:ascii="Times New Roman" w:eastAsia="Times New Roman" w:hAnsi="Times New Roman"/>
                <w:b/>
                <w:color w:val="000000"/>
                <w:lang w:eastAsia="ru-RU"/>
              </w:rPr>
            </w:pPr>
            <w:r w:rsidRPr="00594661">
              <w:rPr>
                <w:rFonts w:ascii="Times New Roman" w:eastAsia="Times New Roman" w:hAnsi="Times New Roman"/>
                <w:b/>
                <w:color w:val="000000"/>
                <w:lang w:eastAsia="ru-RU"/>
              </w:rPr>
              <w:t>Район</w:t>
            </w:r>
          </w:p>
        </w:tc>
        <w:tc>
          <w:tcPr>
            <w:tcW w:w="8962" w:type="dxa"/>
            <w:tcBorders>
              <w:top w:val="single" w:sz="4" w:space="0" w:color="auto"/>
              <w:left w:val="nil"/>
              <w:bottom w:val="single" w:sz="4" w:space="0" w:color="auto"/>
              <w:right w:val="single" w:sz="4" w:space="0" w:color="auto"/>
            </w:tcBorders>
            <w:shd w:val="clear" w:color="auto" w:fill="auto"/>
            <w:noWrap/>
            <w:vAlign w:val="bottom"/>
            <w:hideMark/>
          </w:tcPr>
          <w:p w:rsidR="00594661" w:rsidRPr="00594661" w:rsidRDefault="00594661" w:rsidP="00594661">
            <w:pPr>
              <w:spacing w:after="0" w:line="240" w:lineRule="auto"/>
              <w:jc w:val="center"/>
              <w:rPr>
                <w:rFonts w:ascii="Times New Roman" w:eastAsia="Times New Roman" w:hAnsi="Times New Roman"/>
                <w:b/>
                <w:color w:val="000000"/>
                <w:lang w:eastAsia="ru-RU"/>
              </w:rPr>
            </w:pPr>
            <w:r w:rsidRPr="00594661">
              <w:rPr>
                <w:rFonts w:ascii="Times New Roman" w:eastAsia="Times New Roman" w:hAnsi="Times New Roman"/>
                <w:b/>
                <w:color w:val="000000"/>
                <w:lang w:eastAsia="ru-RU"/>
              </w:rPr>
              <w:t>Учреждение</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94661" w:rsidRPr="00594661" w:rsidRDefault="00594661" w:rsidP="00594661">
            <w:pPr>
              <w:spacing w:after="0" w:line="240" w:lineRule="auto"/>
              <w:jc w:val="center"/>
              <w:rPr>
                <w:rFonts w:ascii="Times New Roman" w:eastAsia="Times New Roman" w:hAnsi="Times New Roman"/>
                <w:b/>
                <w:color w:val="000000"/>
                <w:lang w:eastAsia="ru-RU"/>
              </w:rPr>
            </w:pPr>
            <w:r w:rsidRPr="00594661">
              <w:rPr>
                <w:rFonts w:ascii="Times New Roman" w:eastAsia="Times New Roman" w:hAnsi="Times New Roman"/>
                <w:b/>
                <w:color w:val="000000"/>
                <w:lang w:eastAsia="ru-RU"/>
              </w:rPr>
              <w:t>Рейтинг общий</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Автономная некоммерческая организация Центр дополнительного профессионального образования «Веста»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"СПЕЦИАЛИСТ"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Токарева Ирина Ивановна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Токарева Ольга Александровна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90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ОБРАЗОВАНИЯ "ЦЕНТР ТВОРЧЕСКОГО РАЗВИТИЯ И ГУМАНИТАРНОГО ОБРАЗОВАНИЯ "ДУХОВНОЕ ПРОСВЕЩЕНИЕ"</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Киреева Татьяна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Лангепас</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ЦЕНТР ОХРАНЫ ТРУДА "ПЕРСПЕКТИВА"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w:t>
            </w:r>
            <w:proofErr w:type="spellStart"/>
            <w:r w:rsidRPr="00BB6655">
              <w:rPr>
                <w:rFonts w:ascii="Times New Roman" w:eastAsia="Times New Roman" w:hAnsi="Times New Roman"/>
                <w:color w:val="000000"/>
                <w:lang w:eastAsia="ru-RU"/>
              </w:rPr>
              <w:t>Лингва</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"АКАДЕМИЯ" ЦЕНТР ЗДОРОВЬЯ И РАЗВИТИЯ"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"СУРГУТСКИЙ РЕПЕТИТОРСКИЙ ЦЕНТР ШКОЛА ПЛЮС"</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АВТОНОМНАЯ НЕКОММЕРЧЕСКАЯ ОРГАНИЗАЦИЯ ДОПОЛНИТЕЛЬНОГО ОБРАЗОВАНИЯ "ЦЕНТР ТЕХНИЧЕСКОГО И ГУМАНИТАРНОГО РАЗВИТИЯ"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Автономная некоммерческая организация дополнительного </w:t>
            </w:r>
            <w:proofErr w:type="gramStart"/>
            <w:r w:rsidRPr="00BB6655">
              <w:rPr>
                <w:rFonts w:ascii="Times New Roman" w:eastAsia="Times New Roman" w:hAnsi="Times New Roman"/>
                <w:color w:val="000000"/>
                <w:lang w:eastAsia="ru-RU"/>
              </w:rPr>
              <w:t>профессионального</w:t>
            </w:r>
            <w:proofErr w:type="gramEnd"/>
            <w:r w:rsidRPr="00BB6655">
              <w:rPr>
                <w:rFonts w:ascii="Times New Roman" w:eastAsia="Times New Roman" w:hAnsi="Times New Roman"/>
                <w:color w:val="000000"/>
                <w:lang w:eastAsia="ru-RU"/>
              </w:rPr>
              <w:t xml:space="preserve"> образования "Институт развития компетенций"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"МЕДИАКО"</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Ситников Андрей Александрович</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gramStart"/>
            <w:r w:rsidRPr="00BB6655">
              <w:rPr>
                <w:rFonts w:ascii="Times New Roman" w:eastAsia="Times New Roman" w:hAnsi="Times New Roman"/>
                <w:color w:val="000000"/>
                <w:lang w:eastAsia="ru-RU"/>
              </w:rPr>
              <w:t>Хазов</w:t>
            </w:r>
            <w:proofErr w:type="gramEnd"/>
            <w:r w:rsidRPr="00BB6655">
              <w:rPr>
                <w:rFonts w:ascii="Times New Roman" w:eastAsia="Times New Roman" w:hAnsi="Times New Roman"/>
                <w:color w:val="000000"/>
                <w:lang w:eastAsia="ru-RU"/>
              </w:rPr>
              <w:t xml:space="preserve"> Евгений Викторович</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Радужный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ВАРЬЕГАНСКИЙ УЧЕБНЫЙ ЦЕНТР "НЕФТЯНИК" ДОПОЛНИТЕЛЬНОГО ПРОФЕССИОНАЛЬНОГО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w:t>
            </w:r>
            <w:proofErr w:type="spellStart"/>
            <w:r w:rsidRPr="00BB6655">
              <w:rPr>
                <w:rFonts w:ascii="Times New Roman" w:eastAsia="Times New Roman" w:hAnsi="Times New Roman"/>
                <w:color w:val="000000"/>
                <w:lang w:eastAsia="ru-RU"/>
              </w:rPr>
              <w:t>Халифакс</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Белый Яр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район</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"Центр детского развития "Умка"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Логинова Ирина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ПРОФЕССИОНАЛЬНОЕ ОБРАЗОВАТЕЛЬНОЕ УЧРЕЖДЕНИЕ "НЕФТЕЮГАНСКИЙ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ХМАО - ЮГРЫ</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"МАКС СКУЛ"</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Архипова Ксения Ивановна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Излучинск</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пгт</w:t>
            </w:r>
            <w:proofErr w:type="spellEnd"/>
            <w:r w:rsidRPr="00BB6655">
              <w:rPr>
                <w:rFonts w:ascii="Times New Roman" w:eastAsia="Times New Roman" w:hAnsi="Times New Roman"/>
                <w:color w:val="000000"/>
                <w:lang w:eastAsia="ru-RU"/>
              </w:rPr>
              <w:t>.</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Нижневартовский район</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АВТОНОМНАЯ НЕКОММЕРЧЕСКАЯ ОРГАНИЗАЦИЯ ДОПОЛНИТЕЛЬНОГО ОБРАЗОВАНИЯ И СПОРТА "СПОРТИВНЫЙ КЛУБ СЕВЕРНЫЙ ВЕТЕР"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Ольховая Ирина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Образовательная автономная некоммерческая организация "Общество, дети и наука"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ОБРАЗОВАНИЯ "ОБРАЗОВАТЕЛЬНЫЙ ЦЕНТР "ПЕРЕЗАГРУЗКА"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образования "Центр обучения иностранным языкам "Толмач"</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"САПФИР"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Будунова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Айзанат</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Алиевна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Лупу Александр Юрьевич</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82</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Гаджирагимов</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Абдурахман</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Имангусенович</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81</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Мирсаяпов</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Фидан</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Радикович</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Ефимова Светлана Иосифовна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ДОПОЛНИТЕЛЬНОГО ОБРАЗОВАНИЯ "ШКОЛА ИНОСТРАННЫХ ЯЗЫКОВ"</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Лацук</w:t>
            </w:r>
            <w:proofErr w:type="spellEnd"/>
            <w:r w:rsidRPr="00BB6655">
              <w:rPr>
                <w:rFonts w:ascii="Times New Roman" w:eastAsia="Times New Roman" w:hAnsi="Times New Roman"/>
                <w:color w:val="000000"/>
                <w:lang w:eastAsia="ru-RU"/>
              </w:rPr>
              <w:t xml:space="preserve"> Екатерина Николаевна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Лянтор</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ПРОФЕССИОНАЛЬНОГО ОБРАЗОВАНИЯ "УЧЕБНО-ПРОИЗВОДСТВЕННЫЙ ЦЕНТР ПРОФЕССИОНАЛЬНОГО ОБРАЗОВАНИЯ "АМИКАРО"</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80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w:t>
            </w:r>
            <w:proofErr w:type="spellStart"/>
            <w:r w:rsidRPr="00BB6655">
              <w:rPr>
                <w:rFonts w:ascii="Times New Roman" w:eastAsia="Times New Roman" w:hAnsi="Times New Roman"/>
                <w:color w:val="000000"/>
                <w:lang w:eastAsia="ru-RU"/>
              </w:rPr>
              <w:t>Кидс</w:t>
            </w:r>
            <w:proofErr w:type="spellEnd"/>
            <w:r w:rsidRPr="00BB6655">
              <w:rPr>
                <w:rFonts w:ascii="Times New Roman" w:eastAsia="Times New Roman" w:hAnsi="Times New Roman"/>
                <w:color w:val="000000"/>
                <w:lang w:eastAsia="ru-RU"/>
              </w:rPr>
              <w:t xml:space="preserve"> Планета»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Сибагатуллин</w:t>
            </w:r>
            <w:proofErr w:type="spellEnd"/>
            <w:r w:rsidRPr="00BB6655">
              <w:rPr>
                <w:rFonts w:ascii="Times New Roman" w:eastAsia="Times New Roman" w:hAnsi="Times New Roman"/>
                <w:color w:val="000000"/>
                <w:lang w:eastAsia="ru-RU"/>
              </w:rPr>
              <w:t xml:space="preserve"> Денис </w:t>
            </w:r>
            <w:proofErr w:type="spellStart"/>
            <w:r w:rsidRPr="00BB6655">
              <w:rPr>
                <w:rFonts w:ascii="Times New Roman" w:eastAsia="Times New Roman" w:hAnsi="Times New Roman"/>
                <w:color w:val="000000"/>
                <w:lang w:eastAsia="ru-RU"/>
              </w:rPr>
              <w:t>Аданисович</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Мустафина Олеся Вадимовна.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79</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Частное учреждение дополнительного образования "Центр </w:t>
            </w:r>
            <w:proofErr w:type="gramStart"/>
            <w:r w:rsidRPr="00BB6655">
              <w:rPr>
                <w:rFonts w:ascii="Times New Roman" w:eastAsia="Times New Roman" w:hAnsi="Times New Roman"/>
                <w:color w:val="000000"/>
                <w:lang w:eastAsia="ru-RU"/>
              </w:rPr>
              <w:t>личностного</w:t>
            </w:r>
            <w:proofErr w:type="gramEnd"/>
            <w:r w:rsidRPr="00BB6655">
              <w:rPr>
                <w:rFonts w:ascii="Times New Roman" w:eastAsia="Times New Roman" w:hAnsi="Times New Roman"/>
                <w:color w:val="000000"/>
                <w:lang w:eastAsia="ru-RU"/>
              </w:rPr>
              <w:t xml:space="preserve"> развития и международных коммуникаций"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79</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Долженко Елена Анатольевна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"СИБИРСКИЙ ЛЕКАРЬ"</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Васильева Татьяна Игоревна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Бодина</w:t>
            </w:r>
            <w:proofErr w:type="spellEnd"/>
            <w:r w:rsidRPr="00BB6655">
              <w:rPr>
                <w:rFonts w:ascii="Times New Roman" w:eastAsia="Times New Roman" w:hAnsi="Times New Roman"/>
                <w:color w:val="000000"/>
                <w:lang w:eastAsia="ru-RU"/>
              </w:rPr>
              <w:t xml:space="preserve"> Татьяна Анатольевна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Сафронова Александра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Белова Яна Александровна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ОБРАЗОВАНИЯ "ЛИНГВИСТИЧЕСКИЙ ЦЕНТР "НОВЫЙ ВЗГЛЯД"</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78</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Плотникова Ирина Николаевна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"Инновационные образовательные технологии"</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w:t>
            </w:r>
            <w:proofErr w:type="spellStart"/>
            <w:r w:rsidRPr="00BB6655">
              <w:rPr>
                <w:rFonts w:ascii="Times New Roman" w:eastAsia="Times New Roman" w:hAnsi="Times New Roman"/>
                <w:color w:val="000000"/>
                <w:lang w:eastAsia="ru-RU"/>
              </w:rPr>
              <w:t>Кроха</w:t>
            </w:r>
            <w:proofErr w:type="gramStart"/>
            <w:r w:rsidRPr="00BB6655">
              <w:rPr>
                <w:rFonts w:ascii="Times New Roman" w:eastAsia="Times New Roman" w:hAnsi="Times New Roman"/>
                <w:color w:val="000000"/>
                <w:lang w:eastAsia="ru-RU"/>
              </w:rPr>
              <w:t>.Р</w:t>
            </w:r>
            <w:proofErr w:type="gramEnd"/>
            <w:r w:rsidRPr="00BB6655">
              <w:rPr>
                <w:rFonts w:ascii="Times New Roman" w:eastAsia="Times New Roman" w:hAnsi="Times New Roman"/>
                <w:color w:val="000000"/>
                <w:lang w:eastAsia="ru-RU"/>
              </w:rPr>
              <w:t>у</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"ЦЕНТР ИННОВАЦИОННЫХ ТЕХНОЛОГИЙ"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Профессиональное образовательное учреждение "</w:t>
            </w:r>
            <w:proofErr w:type="spellStart"/>
            <w:r w:rsidRPr="00BB6655">
              <w:rPr>
                <w:rFonts w:ascii="Times New Roman" w:eastAsia="Times New Roman" w:hAnsi="Times New Roman"/>
                <w:color w:val="000000"/>
                <w:lang w:eastAsia="ru-RU"/>
              </w:rPr>
              <w:t>Сургутский</w:t>
            </w:r>
            <w:proofErr w:type="spellEnd"/>
            <w:r w:rsidRPr="00BB6655">
              <w:rPr>
                <w:rFonts w:ascii="Times New Roman" w:eastAsia="Times New Roman" w:hAnsi="Times New Roman"/>
                <w:color w:val="000000"/>
                <w:lang w:eastAsia="ru-RU"/>
              </w:rPr>
              <w:t xml:space="preserve"> </w:t>
            </w:r>
            <w:proofErr w:type="gramStart"/>
            <w:r w:rsidRPr="00BB6655">
              <w:rPr>
                <w:rFonts w:ascii="Times New Roman" w:eastAsia="Times New Roman" w:hAnsi="Times New Roman"/>
                <w:color w:val="000000"/>
                <w:lang w:eastAsia="ru-RU"/>
              </w:rPr>
              <w:t>учебный</w:t>
            </w:r>
            <w:proofErr w:type="gramEnd"/>
            <w:r w:rsidRPr="00BB6655">
              <w:rPr>
                <w:rFonts w:ascii="Times New Roman" w:eastAsia="Times New Roman" w:hAnsi="Times New Roman"/>
                <w:color w:val="000000"/>
                <w:lang w:eastAsia="ru-RU"/>
              </w:rPr>
              <w:t xml:space="preserve">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ХМАО-Югры</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Стяжкова</w:t>
            </w:r>
            <w:proofErr w:type="spellEnd"/>
            <w:r w:rsidRPr="00BB6655">
              <w:rPr>
                <w:rFonts w:ascii="Times New Roman" w:eastAsia="Times New Roman" w:hAnsi="Times New Roman"/>
                <w:color w:val="000000"/>
                <w:lang w:eastAsia="ru-RU"/>
              </w:rPr>
              <w:t xml:space="preserve"> Лилия Рашидовна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77</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Болыспаева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Раушан</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Мусалимовна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76</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Третьякова Ирина Анатольевна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76</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Советский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Моисеева Виктория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дополнительного образования «Центр боевых искусств «Восхождение»</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ДОПОЛНИТЕЛЬНОГО ОБРАЗОВАНИЯ "ЛЭНГВИЧ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ПРОФЕССИОНАЛЬНОГО ОБРАЗОВАНИЯ "УЧЕБНО-ПРОИЗВОДСТВЕННЫЙ ЦЕНТР ПРОФЕССИОНАЛЬНОГО ОБРАЗОВАНИЯ"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Смаков</w:t>
            </w:r>
            <w:proofErr w:type="spellEnd"/>
            <w:r w:rsidRPr="00BB6655">
              <w:rPr>
                <w:rFonts w:ascii="Times New Roman" w:eastAsia="Times New Roman" w:hAnsi="Times New Roman"/>
                <w:color w:val="000000"/>
                <w:lang w:eastAsia="ru-RU"/>
              </w:rPr>
              <w:t xml:space="preserve"> Аскар </w:t>
            </w:r>
            <w:proofErr w:type="spellStart"/>
            <w:r w:rsidRPr="00BB6655">
              <w:rPr>
                <w:rFonts w:ascii="Times New Roman" w:eastAsia="Times New Roman" w:hAnsi="Times New Roman"/>
                <w:color w:val="000000"/>
                <w:lang w:eastAsia="ru-RU"/>
              </w:rPr>
              <w:t>Сюгалиевич</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Колесникова Марина Александровна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Колесникова </w:t>
            </w:r>
            <w:proofErr w:type="spellStart"/>
            <w:r w:rsidRPr="00BB6655">
              <w:rPr>
                <w:rFonts w:ascii="Times New Roman" w:eastAsia="Times New Roman" w:hAnsi="Times New Roman"/>
                <w:color w:val="000000"/>
                <w:lang w:eastAsia="ru-RU"/>
              </w:rPr>
              <w:t>Лилиана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Салаватовна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Ассоциация Центр физического развития "Атлет"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73</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"АКАДЕМИЯ"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Автономная некоммерческая организация дополнительного </w:t>
            </w:r>
            <w:proofErr w:type="gramStart"/>
            <w:r w:rsidRPr="00BB6655">
              <w:rPr>
                <w:rFonts w:ascii="Times New Roman" w:eastAsia="Times New Roman" w:hAnsi="Times New Roman"/>
                <w:color w:val="000000"/>
                <w:lang w:eastAsia="ru-RU"/>
              </w:rPr>
              <w:t>профессионального</w:t>
            </w:r>
            <w:proofErr w:type="gramEnd"/>
            <w:r w:rsidRPr="00BB6655">
              <w:rPr>
                <w:rFonts w:ascii="Times New Roman" w:eastAsia="Times New Roman" w:hAnsi="Times New Roman"/>
                <w:color w:val="000000"/>
                <w:lang w:eastAsia="ru-RU"/>
              </w:rPr>
              <w:t xml:space="preserve"> образования и развития квалификаций</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71</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Урай</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дополнительного образования "Детский центр "Успех"</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71</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Сефералиева</w:t>
            </w:r>
            <w:proofErr w:type="spellEnd"/>
            <w:r w:rsidRPr="00BB6655">
              <w:rPr>
                <w:rFonts w:ascii="Times New Roman" w:eastAsia="Times New Roman" w:hAnsi="Times New Roman"/>
                <w:color w:val="000000"/>
                <w:lang w:eastAsia="ru-RU"/>
              </w:rPr>
              <w:t xml:space="preserve"> </w:t>
            </w:r>
            <w:proofErr w:type="spellStart"/>
            <w:r w:rsidRPr="00BB6655">
              <w:rPr>
                <w:rFonts w:ascii="Times New Roman" w:eastAsia="Times New Roman" w:hAnsi="Times New Roman"/>
                <w:color w:val="000000"/>
                <w:lang w:eastAsia="ru-RU"/>
              </w:rPr>
              <w:t>Селимат</w:t>
            </w:r>
            <w:proofErr w:type="spellEnd"/>
            <w:r w:rsidRPr="00BB6655">
              <w:rPr>
                <w:rFonts w:ascii="Times New Roman" w:eastAsia="Times New Roman" w:hAnsi="Times New Roman"/>
                <w:color w:val="000000"/>
                <w:lang w:eastAsia="ru-RU"/>
              </w:rPr>
              <w:t xml:space="preserve"> Ибрагимовна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70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Нижневартовск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Шыхыева</w:t>
            </w:r>
            <w:proofErr w:type="spellEnd"/>
            <w:r w:rsidRPr="00BB6655">
              <w:rPr>
                <w:rFonts w:ascii="Times New Roman" w:eastAsia="Times New Roman" w:hAnsi="Times New Roman"/>
                <w:color w:val="000000"/>
                <w:lang w:eastAsia="ru-RU"/>
              </w:rPr>
              <w:t xml:space="preserve"> Лейла </w:t>
            </w:r>
            <w:proofErr w:type="spellStart"/>
            <w:r w:rsidRPr="00BB6655">
              <w:rPr>
                <w:rFonts w:ascii="Times New Roman" w:eastAsia="Times New Roman" w:hAnsi="Times New Roman"/>
                <w:color w:val="000000"/>
                <w:lang w:eastAsia="ru-RU"/>
              </w:rPr>
              <w:t>Муратбековна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Общество с ограниченной ответственностью "Газпром </w:t>
            </w:r>
            <w:proofErr w:type="spellStart"/>
            <w:r w:rsidRPr="00BB6655">
              <w:rPr>
                <w:rFonts w:ascii="Times New Roman" w:eastAsia="Times New Roman" w:hAnsi="Times New Roman"/>
                <w:color w:val="000000"/>
                <w:lang w:eastAsia="ru-RU"/>
              </w:rPr>
              <w:t>трансгаз</w:t>
            </w:r>
            <w:proofErr w:type="spellEnd"/>
            <w:r w:rsidRPr="00BB6655">
              <w:rPr>
                <w:rFonts w:ascii="Times New Roman" w:eastAsia="Times New Roman" w:hAnsi="Times New Roman"/>
                <w:color w:val="000000"/>
                <w:lang w:eastAsia="ru-RU"/>
              </w:rPr>
              <w:t xml:space="preserve"> Сургут"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"ЛЭНГБЭРИ"</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66</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Автономная некоммерческая организация дополнительного образования "Отличная школа"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65</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Белоярский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Житенева</w:t>
            </w:r>
            <w:proofErr w:type="spellEnd"/>
            <w:r w:rsidRPr="00BB6655">
              <w:rPr>
                <w:rFonts w:ascii="Times New Roman" w:eastAsia="Times New Roman" w:hAnsi="Times New Roman"/>
                <w:color w:val="000000"/>
                <w:lang w:eastAsia="ru-RU"/>
              </w:rPr>
              <w:t xml:space="preserve"> Юлия Марковна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Ханты-Мансийск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Арканова</w:t>
            </w:r>
            <w:proofErr w:type="spellEnd"/>
            <w:r w:rsidRPr="00BB6655">
              <w:rPr>
                <w:rFonts w:ascii="Times New Roman" w:eastAsia="Times New Roman" w:hAnsi="Times New Roman"/>
                <w:color w:val="000000"/>
                <w:lang w:eastAsia="ru-RU"/>
              </w:rPr>
              <w:t xml:space="preserve"> Елена Валерьевна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64</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Багапова</w:t>
            </w:r>
            <w:proofErr w:type="spellEnd"/>
            <w:r w:rsidRPr="00BB6655">
              <w:rPr>
                <w:rFonts w:ascii="Times New Roman" w:eastAsia="Times New Roman" w:hAnsi="Times New Roman"/>
                <w:color w:val="000000"/>
                <w:lang w:eastAsia="ru-RU"/>
              </w:rPr>
              <w:t xml:space="preserve"> Гульнара </w:t>
            </w:r>
            <w:proofErr w:type="spellStart"/>
            <w:r w:rsidRPr="00BB6655">
              <w:rPr>
                <w:rFonts w:ascii="Times New Roman" w:eastAsia="Times New Roman" w:hAnsi="Times New Roman"/>
                <w:color w:val="000000"/>
                <w:lang w:eastAsia="ru-RU"/>
              </w:rPr>
              <w:t>Хакимьяновна</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63</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Когалым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Дёмина Ольга Николаевна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62</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"Английский клуб"</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"ЮГРАСТРОЙСЕРВИС"</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60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Ильиных Дарья Сергеевна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58</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proofErr w:type="spellStart"/>
            <w:r w:rsidRPr="00BB6655">
              <w:rPr>
                <w:rFonts w:ascii="Times New Roman" w:eastAsia="Times New Roman" w:hAnsi="Times New Roman"/>
                <w:color w:val="000000"/>
                <w:lang w:eastAsia="ru-RU"/>
              </w:rPr>
              <w:t>Югорск</w:t>
            </w:r>
            <w:proofErr w:type="spellEnd"/>
            <w:r w:rsidRPr="00BB6655">
              <w:rPr>
                <w:rFonts w:ascii="Times New Roman" w:eastAsia="Times New Roman" w:hAnsi="Times New Roman"/>
                <w:color w:val="000000"/>
                <w:lang w:eastAsia="ru-RU"/>
              </w:rPr>
              <w:t xml:space="preserve">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Индивидуальный предприниматель Богатырева Наталья Владимировна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Общество с ограниченной ответственностью малое инновационное предприятие "Мегаполис </w:t>
            </w:r>
            <w:proofErr w:type="gramStart"/>
            <w:r w:rsidRPr="00BB6655">
              <w:rPr>
                <w:rFonts w:ascii="Times New Roman" w:eastAsia="Times New Roman" w:hAnsi="Times New Roman"/>
                <w:color w:val="000000"/>
                <w:lang w:eastAsia="ru-RU"/>
              </w:rPr>
              <w:t>индивидуального</w:t>
            </w:r>
            <w:proofErr w:type="gramEnd"/>
            <w:r w:rsidRPr="00BB6655">
              <w:rPr>
                <w:rFonts w:ascii="Times New Roman" w:eastAsia="Times New Roman" w:hAnsi="Times New Roman"/>
                <w:color w:val="000000"/>
                <w:lang w:eastAsia="ru-RU"/>
              </w:rPr>
              <w:t xml:space="preserve"> развития"</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56</w:t>
            </w:r>
          </w:p>
        </w:tc>
      </w:tr>
      <w:tr w:rsidR="00594661" w:rsidRPr="00BB6655" w:rsidTr="00A62FB3">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Нягань г.</w:t>
            </w:r>
          </w:p>
        </w:tc>
        <w:tc>
          <w:tcPr>
            <w:tcW w:w="1922" w:type="dxa"/>
            <w:tcBorders>
              <w:top w:val="nil"/>
              <w:left w:val="nil"/>
              <w:bottom w:val="single" w:sz="4" w:space="0" w:color="auto"/>
              <w:right w:val="single" w:sz="4" w:space="0" w:color="auto"/>
            </w:tcBorders>
            <w:shd w:val="clear" w:color="auto" w:fill="auto"/>
            <w:noWrap/>
            <w:vAlign w:val="bottom"/>
          </w:tcPr>
          <w:p w:rsidR="00594661" w:rsidRPr="00BB6655" w:rsidRDefault="00594661" w:rsidP="00E601F0">
            <w:pPr>
              <w:spacing w:after="0" w:line="240" w:lineRule="auto"/>
              <w:rPr>
                <w:rFonts w:ascii="Times New Roman" w:eastAsia="Times New Roman" w:hAnsi="Times New Roman"/>
                <w:color w:val="000000"/>
                <w:lang w:eastAsia="ru-RU"/>
              </w:rPr>
            </w:pP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Общество с ограниченной ответственностью "</w:t>
            </w:r>
            <w:proofErr w:type="spellStart"/>
            <w:r w:rsidRPr="00BB6655">
              <w:rPr>
                <w:rFonts w:ascii="Times New Roman" w:eastAsia="Times New Roman" w:hAnsi="Times New Roman"/>
                <w:color w:val="000000"/>
                <w:lang w:eastAsia="ru-RU"/>
              </w:rPr>
              <w:t>РобоТех</w:t>
            </w:r>
            <w:proofErr w:type="spellEnd"/>
            <w:r w:rsidRPr="00BB6655">
              <w:rPr>
                <w:rFonts w:ascii="Times New Roman" w:eastAsia="Times New Roman" w:hAnsi="Times New Roman"/>
                <w:color w:val="000000"/>
                <w:lang w:eastAsia="ru-RU"/>
              </w:rPr>
              <w:t>"</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55</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Нефтеюганск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Индивидуальный предприниматель </w:t>
            </w:r>
            <w:proofErr w:type="spellStart"/>
            <w:r w:rsidRPr="00BB6655">
              <w:rPr>
                <w:rFonts w:ascii="Times New Roman" w:eastAsia="Times New Roman" w:hAnsi="Times New Roman"/>
                <w:color w:val="000000"/>
                <w:lang w:eastAsia="ru-RU"/>
              </w:rPr>
              <w:t>Маричева</w:t>
            </w:r>
            <w:proofErr w:type="spellEnd"/>
            <w:r w:rsidRPr="00BB6655">
              <w:rPr>
                <w:rFonts w:ascii="Times New Roman" w:eastAsia="Times New Roman" w:hAnsi="Times New Roman"/>
                <w:color w:val="000000"/>
                <w:lang w:eastAsia="ru-RU"/>
              </w:rPr>
              <w:t xml:space="preserve"> Татьяна Александровна</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54</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xml:space="preserve">Березово </w:t>
            </w:r>
            <w:proofErr w:type="spellStart"/>
            <w:r w:rsidRPr="00BB6655">
              <w:rPr>
                <w:rFonts w:ascii="Times New Roman" w:eastAsia="Times New Roman" w:hAnsi="Times New Roman"/>
                <w:color w:val="000000"/>
                <w:lang w:eastAsia="ru-RU"/>
              </w:rPr>
              <w:t>пгт</w:t>
            </w:r>
            <w:proofErr w:type="spellEnd"/>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Березовский район</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УЧРЕЖДЕНИЕ ДОПОЛНИТЕЛЬНОГО ПРОФЕССИОНАЛЬНОГО ОБРАЗОВАНИЯ БЕРЕЗОВСКИЙ УЧЕБНО-КУРСОВОЙ КОМБИНАТ</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50</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Региональная общественная организация Ханты-Мансийского автономного округа-Югры Центр изучения иностранного языка "Альбион"</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47</w:t>
            </w:r>
          </w:p>
        </w:tc>
      </w:tr>
      <w:tr w:rsidR="00594661" w:rsidRPr="00BB6655" w:rsidTr="005B17AA">
        <w:trPr>
          <w:trHeight w:val="300"/>
        </w:trPr>
        <w:tc>
          <w:tcPr>
            <w:tcW w:w="993" w:type="dxa"/>
            <w:tcBorders>
              <w:top w:val="nil"/>
              <w:left w:val="single" w:sz="4" w:space="0" w:color="auto"/>
              <w:bottom w:val="single" w:sz="4" w:space="0" w:color="auto"/>
              <w:right w:val="single" w:sz="4" w:space="0" w:color="auto"/>
            </w:tcBorders>
          </w:tcPr>
          <w:p w:rsidR="00594661" w:rsidRPr="00594661" w:rsidRDefault="00594661" w:rsidP="00594661">
            <w:pPr>
              <w:pStyle w:val="a3"/>
              <w:numPr>
                <w:ilvl w:val="0"/>
                <w:numId w:val="19"/>
              </w:numPr>
              <w:spacing w:after="0" w:line="240" w:lineRule="auto"/>
              <w:rPr>
                <w:rFonts w:ascii="Times New Roman" w:hAnsi="Times New Roman"/>
                <w:color w:val="000000"/>
                <w:lang w:eastAsia="ru-RU"/>
              </w:rPr>
            </w:pP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Сургут г.</w:t>
            </w:r>
          </w:p>
        </w:tc>
        <w:tc>
          <w:tcPr>
            <w:tcW w:w="192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 </w:t>
            </w:r>
          </w:p>
        </w:tc>
        <w:tc>
          <w:tcPr>
            <w:tcW w:w="8962"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E601F0">
            <w:pPr>
              <w:spacing w:after="0" w:line="240" w:lineRule="auto"/>
              <w:rPr>
                <w:rFonts w:ascii="Times New Roman" w:eastAsia="Times New Roman" w:hAnsi="Times New Roman"/>
                <w:color w:val="000000"/>
                <w:lang w:eastAsia="ru-RU"/>
              </w:rPr>
            </w:pPr>
            <w:r w:rsidRPr="00BB6655">
              <w:rPr>
                <w:rFonts w:ascii="Times New Roman" w:eastAsia="Times New Roman" w:hAnsi="Times New Roman"/>
                <w:color w:val="000000"/>
                <w:lang w:eastAsia="ru-RU"/>
              </w:rPr>
              <w:t>Частное образовательное учреждение дополнительного образования "Европейский лингвистический центр"</w:t>
            </w:r>
          </w:p>
        </w:tc>
        <w:tc>
          <w:tcPr>
            <w:tcW w:w="1037" w:type="dxa"/>
            <w:tcBorders>
              <w:top w:val="nil"/>
              <w:left w:val="nil"/>
              <w:bottom w:val="single" w:sz="4" w:space="0" w:color="auto"/>
              <w:right w:val="single" w:sz="4" w:space="0" w:color="auto"/>
            </w:tcBorders>
            <w:shd w:val="clear" w:color="auto" w:fill="auto"/>
            <w:noWrap/>
            <w:vAlign w:val="bottom"/>
            <w:hideMark/>
          </w:tcPr>
          <w:p w:rsidR="00594661" w:rsidRPr="00BB6655" w:rsidRDefault="00594661" w:rsidP="002A727D">
            <w:pPr>
              <w:spacing w:after="0" w:line="240" w:lineRule="auto"/>
              <w:jc w:val="center"/>
              <w:rPr>
                <w:rFonts w:ascii="Times New Roman" w:eastAsia="Times New Roman" w:hAnsi="Times New Roman"/>
                <w:color w:val="000000"/>
                <w:lang w:eastAsia="ru-RU"/>
              </w:rPr>
            </w:pPr>
            <w:r w:rsidRPr="00BB6655">
              <w:rPr>
                <w:rFonts w:ascii="Times New Roman" w:eastAsia="Times New Roman" w:hAnsi="Times New Roman"/>
                <w:color w:val="000000"/>
                <w:lang w:eastAsia="ru-RU"/>
              </w:rPr>
              <w:t>47</w:t>
            </w:r>
          </w:p>
        </w:tc>
      </w:tr>
    </w:tbl>
    <w:p w:rsidR="001D29D4" w:rsidRDefault="001D29D4" w:rsidP="00DC7A1C">
      <w:pPr>
        <w:tabs>
          <w:tab w:val="left" w:pos="824"/>
          <w:tab w:val="left" w:pos="7718"/>
        </w:tabs>
        <w:autoSpaceDE w:val="0"/>
        <w:autoSpaceDN w:val="0"/>
        <w:adjustRightInd w:val="0"/>
        <w:spacing w:after="0" w:line="300" w:lineRule="auto"/>
        <w:jc w:val="right"/>
        <w:rPr>
          <w:rFonts w:ascii="Times New Roman" w:hAnsi="Times New Roman"/>
          <w:sz w:val="24"/>
          <w:szCs w:val="24"/>
          <w:lang w:eastAsia="ru-RU"/>
        </w:rPr>
      </w:pPr>
    </w:p>
    <w:p w:rsidR="001D29D4" w:rsidRDefault="001D29D4">
      <w:pPr>
        <w:spacing w:after="0" w:line="240" w:lineRule="auto"/>
        <w:rPr>
          <w:rFonts w:ascii="Times New Roman" w:hAnsi="Times New Roman"/>
          <w:sz w:val="24"/>
          <w:szCs w:val="24"/>
          <w:lang w:eastAsia="ru-RU"/>
        </w:rPr>
      </w:pPr>
    </w:p>
    <w:sectPr w:rsidR="001D29D4" w:rsidSect="00F14AAC">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16" w:rsidRDefault="006F0016" w:rsidP="007A0E47">
      <w:pPr>
        <w:spacing w:after="0" w:line="240" w:lineRule="auto"/>
      </w:pPr>
      <w:r>
        <w:separator/>
      </w:r>
    </w:p>
  </w:endnote>
  <w:endnote w:type="continuationSeparator" w:id="0">
    <w:p w:rsidR="006F0016" w:rsidRDefault="006F0016" w:rsidP="007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16" w:rsidRDefault="006F0016" w:rsidP="007A0E47">
      <w:pPr>
        <w:spacing w:after="0" w:line="240" w:lineRule="auto"/>
      </w:pPr>
      <w:r>
        <w:separator/>
      </w:r>
    </w:p>
  </w:footnote>
  <w:footnote w:type="continuationSeparator" w:id="0">
    <w:p w:rsidR="006F0016" w:rsidRDefault="006F0016" w:rsidP="007A0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5F"/>
    <w:multiLevelType w:val="hybridMultilevel"/>
    <w:tmpl w:val="B498D790"/>
    <w:lvl w:ilvl="0" w:tplc="B9F80F5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5F07C93"/>
    <w:multiLevelType w:val="hybridMultilevel"/>
    <w:tmpl w:val="B2E8DDBA"/>
    <w:lvl w:ilvl="0" w:tplc="1D602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D78F5"/>
    <w:multiLevelType w:val="hybridMultilevel"/>
    <w:tmpl w:val="0986B804"/>
    <w:lvl w:ilvl="0" w:tplc="48040E82">
      <w:start w:val="1"/>
      <w:numFmt w:val="decimal"/>
      <w:lvlText w:val="%1."/>
      <w:lvlJc w:val="left"/>
      <w:pPr>
        <w:ind w:left="340" w:firstLine="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F25175"/>
    <w:multiLevelType w:val="hybridMultilevel"/>
    <w:tmpl w:val="84E4841A"/>
    <w:lvl w:ilvl="0" w:tplc="F83CBCD8">
      <w:start w:val="1"/>
      <w:numFmt w:val="decimal"/>
      <w:lvlText w:val="%1."/>
      <w:lvlJc w:val="left"/>
      <w:pPr>
        <w:ind w:left="795" w:hanging="360"/>
      </w:pPr>
      <w:rPr>
        <w:rFonts w:ascii="Times New Roman" w:eastAsia="Times New Roman" w:hAnsi="Times New Roman" w:cs="Times New Roman"/>
      </w:rPr>
    </w:lvl>
    <w:lvl w:ilvl="1" w:tplc="3CF61EFE">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4566090"/>
    <w:multiLevelType w:val="hybridMultilevel"/>
    <w:tmpl w:val="64D825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B52A1E"/>
    <w:multiLevelType w:val="hybridMultilevel"/>
    <w:tmpl w:val="60A6238A"/>
    <w:lvl w:ilvl="0" w:tplc="EECCA0A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B336A9"/>
    <w:multiLevelType w:val="hybridMultilevel"/>
    <w:tmpl w:val="7E54C116"/>
    <w:lvl w:ilvl="0" w:tplc="8D18666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2AB23B45"/>
    <w:multiLevelType w:val="hybridMultilevel"/>
    <w:tmpl w:val="A2C83B14"/>
    <w:lvl w:ilvl="0" w:tplc="E124D93E">
      <w:start w:val="1"/>
      <w:numFmt w:val="bullet"/>
      <w:lvlText w:val=""/>
      <w:lvlJc w:val="left"/>
      <w:pPr>
        <w:ind w:left="3204" w:hanging="360"/>
      </w:pPr>
      <w:rPr>
        <w:rFonts w:ascii="Symbol" w:hAnsi="Symbol" w:hint="default"/>
      </w:rPr>
    </w:lvl>
    <w:lvl w:ilvl="1" w:tplc="B4C6982A">
      <w:start w:val="1"/>
      <w:numFmt w:val="decimal"/>
      <w:lvlText w:val="%2)"/>
      <w:lvlJc w:val="left"/>
      <w:pPr>
        <w:tabs>
          <w:tab w:val="num" w:pos="4239"/>
        </w:tabs>
        <w:ind w:left="4239" w:hanging="675"/>
      </w:pPr>
      <w:rPr>
        <w:rFonts w:cs="Times New Roman" w:hint="default"/>
        <w:color w:val="000000"/>
      </w:rPr>
    </w:lvl>
    <w:lvl w:ilvl="2" w:tplc="B2F4AA18">
      <w:start w:val="1"/>
      <w:numFmt w:val="bullet"/>
      <w:lvlText w:val=""/>
      <w:lvlJc w:val="left"/>
      <w:pPr>
        <w:tabs>
          <w:tab w:val="num" w:pos="4824"/>
        </w:tabs>
        <w:ind w:left="4824" w:hanging="360"/>
      </w:pPr>
      <w:rPr>
        <w:rFonts w:ascii="Symbol" w:hAnsi="Symbol" w:hint="default"/>
      </w:rPr>
    </w:lvl>
    <w:lvl w:ilvl="3" w:tplc="0419000F" w:tentative="1">
      <w:start w:val="1"/>
      <w:numFmt w:val="decimal"/>
      <w:lvlText w:val="%4."/>
      <w:lvlJc w:val="left"/>
      <w:pPr>
        <w:ind w:left="5364" w:hanging="360"/>
      </w:pPr>
      <w:rPr>
        <w:rFonts w:cs="Times New Roman"/>
      </w:rPr>
    </w:lvl>
    <w:lvl w:ilvl="4" w:tplc="04190019" w:tentative="1">
      <w:start w:val="1"/>
      <w:numFmt w:val="lowerLetter"/>
      <w:lvlText w:val="%5."/>
      <w:lvlJc w:val="left"/>
      <w:pPr>
        <w:ind w:left="6084" w:hanging="360"/>
      </w:pPr>
      <w:rPr>
        <w:rFonts w:cs="Times New Roman"/>
      </w:rPr>
    </w:lvl>
    <w:lvl w:ilvl="5" w:tplc="0419001B" w:tentative="1">
      <w:start w:val="1"/>
      <w:numFmt w:val="lowerRoman"/>
      <w:lvlText w:val="%6."/>
      <w:lvlJc w:val="right"/>
      <w:pPr>
        <w:ind w:left="6804" w:hanging="180"/>
      </w:pPr>
      <w:rPr>
        <w:rFonts w:cs="Times New Roman"/>
      </w:rPr>
    </w:lvl>
    <w:lvl w:ilvl="6" w:tplc="0419000F" w:tentative="1">
      <w:start w:val="1"/>
      <w:numFmt w:val="decimal"/>
      <w:lvlText w:val="%7."/>
      <w:lvlJc w:val="left"/>
      <w:pPr>
        <w:ind w:left="7524" w:hanging="360"/>
      </w:pPr>
      <w:rPr>
        <w:rFonts w:cs="Times New Roman"/>
      </w:rPr>
    </w:lvl>
    <w:lvl w:ilvl="7" w:tplc="04190019" w:tentative="1">
      <w:start w:val="1"/>
      <w:numFmt w:val="lowerLetter"/>
      <w:lvlText w:val="%8."/>
      <w:lvlJc w:val="left"/>
      <w:pPr>
        <w:ind w:left="8244" w:hanging="360"/>
      </w:pPr>
      <w:rPr>
        <w:rFonts w:cs="Times New Roman"/>
      </w:rPr>
    </w:lvl>
    <w:lvl w:ilvl="8" w:tplc="0419001B" w:tentative="1">
      <w:start w:val="1"/>
      <w:numFmt w:val="lowerRoman"/>
      <w:lvlText w:val="%9."/>
      <w:lvlJc w:val="right"/>
      <w:pPr>
        <w:ind w:left="8964" w:hanging="180"/>
      </w:pPr>
      <w:rPr>
        <w:rFonts w:cs="Times New Roman"/>
      </w:rPr>
    </w:lvl>
  </w:abstractNum>
  <w:abstractNum w:abstractNumId="8">
    <w:nsid w:val="2FB74AFA"/>
    <w:multiLevelType w:val="hybridMultilevel"/>
    <w:tmpl w:val="BD5E6150"/>
    <w:lvl w:ilvl="0" w:tplc="C324B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23E7A"/>
    <w:multiLevelType w:val="hybridMultilevel"/>
    <w:tmpl w:val="0A8E3B98"/>
    <w:lvl w:ilvl="0" w:tplc="3CF61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85FF3"/>
    <w:multiLevelType w:val="hybridMultilevel"/>
    <w:tmpl w:val="28106144"/>
    <w:lvl w:ilvl="0" w:tplc="F83CBCD8">
      <w:start w:val="1"/>
      <w:numFmt w:val="decimal"/>
      <w:lvlText w:val="%1."/>
      <w:lvlJc w:val="left"/>
      <w:pPr>
        <w:ind w:left="795"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6FE39FA"/>
    <w:multiLevelType w:val="hybridMultilevel"/>
    <w:tmpl w:val="3CCA720E"/>
    <w:lvl w:ilvl="0" w:tplc="CEAC4BE6">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BC2588"/>
    <w:multiLevelType w:val="hybridMultilevel"/>
    <w:tmpl w:val="13A62992"/>
    <w:lvl w:ilvl="0" w:tplc="3CF61EF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557654B6"/>
    <w:multiLevelType w:val="hybridMultilevel"/>
    <w:tmpl w:val="0CA0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26C9D"/>
    <w:multiLevelType w:val="multilevel"/>
    <w:tmpl w:val="5FD61C2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Times New Roman" w:hint="default"/>
        <w:sz w:val="20"/>
      </w:rPr>
    </w:lvl>
    <w:lvl w:ilvl="2">
      <w:start w:val="1"/>
      <w:numFmt w:val="decimal"/>
      <w:isLgl/>
      <w:lvlText w:val="%1.%2.%3."/>
      <w:lvlJc w:val="left"/>
      <w:pPr>
        <w:ind w:left="1080" w:hanging="720"/>
      </w:pPr>
      <w:rPr>
        <w:rFonts w:eastAsia="Times New Roman" w:hint="default"/>
        <w:sz w:val="20"/>
      </w:rPr>
    </w:lvl>
    <w:lvl w:ilvl="3">
      <w:start w:val="1"/>
      <w:numFmt w:val="decimal"/>
      <w:isLgl/>
      <w:lvlText w:val="%1.%2.%3.%4."/>
      <w:lvlJc w:val="left"/>
      <w:pPr>
        <w:ind w:left="1440" w:hanging="1080"/>
      </w:pPr>
      <w:rPr>
        <w:rFonts w:eastAsia="Times New Roman" w:hint="default"/>
        <w:sz w:val="20"/>
      </w:rPr>
    </w:lvl>
    <w:lvl w:ilvl="4">
      <w:start w:val="1"/>
      <w:numFmt w:val="decimal"/>
      <w:isLgl/>
      <w:lvlText w:val="%1.%2.%3.%4.%5."/>
      <w:lvlJc w:val="left"/>
      <w:pPr>
        <w:ind w:left="1440" w:hanging="1080"/>
      </w:pPr>
      <w:rPr>
        <w:rFonts w:eastAsia="Times New Roman" w:hint="default"/>
        <w:sz w:val="20"/>
      </w:rPr>
    </w:lvl>
    <w:lvl w:ilvl="5">
      <w:start w:val="1"/>
      <w:numFmt w:val="decimal"/>
      <w:isLgl/>
      <w:lvlText w:val="%1.%2.%3.%4.%5.%6."/>
      <w:lvlJc w:val="left"/>
      <w:pPr>
        <w:ind w:left="1800" w:hanging="1440"/>
      </w:pPr>
      <w:rPr>
        <w:rFonts w:eastAsia="Times New Roman" w:hint="default"/>
        <w:sz w:val="20"/>
      </w:rPr>
    </w:lvl>
    <w:lvl w:ilvl="6">
      <w:start w:val="1"/>
      <w:numFmt w:val="decimal"/>
      <w:isLgl/>
      <w:lvlText w:val="%1.%2.%3.%4.%5.%6.%7."/>
      <w:lvlJc w:val="left"/>
      <w:pPr>
        <w:ind w:left="2160" w:hanging="1800"/>
      </w:pPr>
      <w:rPr>
        <w:rFonts w:eastAsia="Times New Roman" w:hint="default"/>
        <w:sz w:val="20"/>
      </w:rPr>
    </w:lvl>
    <w:lvl w:ilvl="7">
      <w:start w:val="1"/>
      <w:numFmt w:val="decimal"/>
      <w:isLgl/>
      <w:lvlText w:val="%1.%2.%3.%4.%5.%6.%7.%8."/>
      <w:lvlJc w:val="left"/>
      <w:pPr>
        <w:ind w:left="2160" w:hanging="1800"/>
      </w:pPr>
      <w:rPr>
        <w:rFonts w:eastAsia="Times New Roman" w:hint="default"/>
        <w:sz w:val="20"/>
      </w:rPr>
    </w:lvl>
    <w:lvl w:ilvl="8">
      <w:start w:val="1"/>
      <w:numFmt w:val="decimal"/>
      <w:isLgl/>
      <w:lvlText w:val="%1.%2.%3.%4.%5.%6.%7.%8.%9."/>
      <w:lvlJc w:val="left"/>
      <w:pPr>
        <w:ind w:left="2520" w:hanging="2160"/>
      </w:pPr>
      <w:rPr>
        <w:rFonts w:eastAsia="Times New Roman" w:hint="default"/>
        <w:sz w:val="20"/>
      </w:rPr>
    </w:lvl>
  </w:abstractNum>
  <w:abstractNum w:abstractNumId="16">
    <w:nsid w:val="597B1AEE"/>
    <w:multiLevelType w:val="hybridMultilevel"/>
    <w:tmpl w:val="D9320C6C"/>
    <w:lvl w:ilvl="0" w:tplc="FD3EC9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83028"/>
    <w:multiLevelType w:val="hybridMultilevel"/>
    <w:tmpl w:val="4D0AE530"/>
    <w:lvl w:ilvl="0" w:tplc="1D602E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DA80D6E"/>
    <w:multiLevelType w:val="hybridMultilevel"/>
    <w:tmpl w:val="DD689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61754"/>
    <w:multiLevelType w:val="hybridMultilevel"/>
    <w:tmpl w:val="2C702072"/>
    <w:lvl w:ilvl="0" w:tplc="F83CBCD8">
      <w:start w:val="1"/>
      <w:numFmt w:val="decimal"/>
      <w:lvlText w:val="%1."/>
      <w:lvlJc w:val="left"/>
      <w:pPr>
        <w:ind w:left="795" w:hanging="360"/>
      </w:pPr>
      <w:rPr>
        <w:rFonts w:ascii="Times New Roman" w:eastAsia="Times New Roman" w:hAnsi="Times New Roman" w:cs="Times New Roman"/>
      </w:rPr>
    </w:lvl>
    <w:lvl w:ilvl="1" w:tplc="3CF61EFE">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D242383"/>
    <w:multiLevelType w:val="hybridMultilevel"/>
    <w:tmpl w:val="523A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9"/>
  </w:num>
  <w:num w:numId="5">
    <w:abstractNumId w:val="7"/>
  </w:num>
  <w:num w:numId="6">
    <w:abstractNumId w:val="6"/>
  </w:num>
  <w:num w:numId="7">
    <w:abstractNumId w:val="11"/>
  </w:num>
  <w:num w:numId="8">
    <w:abstractNumId w:val="8"/>
  </w:num>
  <w:num w:numId="9">
    <w:abstractNumId w:val="16"/>
  </w:num>
  <w:num w:numId="10">
    <w:abstractNumId w:val="12"/>
  </w:num>
  <w:num w:numId="11">
    <w:abstractNumId w:val="10"/>
  </w:num>
  <w:num w:numId="12">
    <w:abstractNumId w:val="19"/>
  </w:num>
  <w:num w:numId="13">
    <w:abstractNumId w:val="14"/>
  </w:num>
  <w:num w:numId="14">
    <w:abstractNumId w:val="0"/>
  </w:num>
  <w:num w:numId="15">
    <w:abstractNumId w:val="3"/>
  </w:num>
  <w:num w:numId="16">
    <w:abstractNumId w:val="13"/>
  </w:num>
  <w:num w:numId="17">
    <w:abstractNumId w:val="4"/>
  </w:num>
  <w:num w:numId="18">
    <w:abstractNumId w:val="2"/>
  </w:num>
  <w:num w:numId="19">
    <w:abstractNumId w:val="18"/>
  </w:num>
  <w:num w:numId="20">
    <w:abstractNumId w:val="2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52"/>
    <w:rsid w:val="00033196"/>
    <w:rsid w:val="00052DF2"/>
    <w:rsid w:val="00071E03"/>
    <w:rsid w:val="000A05AC"/>
    <w:rsid w:val="000C50FB"/>
    <w:rsid w:val="000D2C44"/>
    <w:rsid w:val="000D7672"/>
    <w:rsid w:val="000F019F"/>
    <w:rsid w:val="000F77D9"/>
    <w:rsid w:val="001029EB"/>
    <w:rsid w:val="001129EA"/>
    <w:rsid w:val="00130949"/>
    <w:rsid w:val="001377B7"/>
    <w:rsid w:val="001422B8"/>
    <w:rsid w:val="00163D08"/>
    <w:rsid w:val="00171AA1"/>
    <w:rsid w:val="00174DA3"/>
    <w:rsid w:val="00176CB2"/>
    <w:rsid w:val="00177FA2"/>
    <w:rsid w:val="001A297B"/>
    <w:rsid w:val="001A5228"/>
    <w:rsid w:val="001D29D4"/>
    <w:rsid w:val="001D43D3"/>
    <w:rsid w:val="001E7A7F"/>
    <w:rsid w:val="001F5D9B"/>
    <w:rsid w:val="0020300F"/>
    <w:rsid w:val="00214608"/>
    <w:rsid w:val="002224AE"/>
    <w:rsid w:val="00243C82"/>
    <w:rsid w:val="00272ECF"/>
    <w:rsid w:val="00277994"/>
    <w:rsid w:val="002A500C"/>
    <w:rsid w:val="002A727D"/>
    <w:rsid w:val="002A7E00"/>
    <w:rsid w:val="002B1A7B"/>
    <w:rsid w:val="002D5126"/>
    <w:rsid w:val="003039A0"/>
    <w:rsid w:val="00307C95"/>
    <w:rsid w:val="00310E6D"/>
    <w:rsid w:val="003150B5"/>
    <w:rsid w:val="0031649D"/>
    <w:rsid w:val="0032268A"/>
    <w:rsid w:val="00327F85"/>
    <w:rsid w:val="003530BB"/>
    <w:rsid w:val="00354890"/>
    <w:rsid w:val="003616F5"/>
    <w:rsid w:val="0036242E"/>
    <w:rsid w:val="00371EE3"/>
    <w:rsid w:val="00396C5F"/>
    <w:rsid w:val="003A1B56"/>
    <w:rsid w:val="003A7194"/>
    <w:rsid w:val="003A7E32"/>
    <w:rsid w:val="003B00A5"/>
    <w:rsid w:val="003B25DF"/>
    <w:rsid w:val="003B30A0"/>
    <w:rsid w:val="003B4B35"/>
    <w:rsid w:val="003B70F5"/>
    <w:rsid w:val="003D7E7A"/>
    <w:rsid w:val="003E1A2D"/>
    <w:rsid w:val="003E546E"/>
    <w:rsid w:val="00400F51"/>
    <w:rsid w:val="00402182"/>
    <w:rsid w:val="00443B5D"/>
    <w:rsid w:val="00456A74"/>
    <w:rsid w:val="004752F7"/>
    <w:rsid w:val="0047637C"/>
    <w:rsid w:val="004923FC"/>
    <w:rsid w:val="00494BE3"/>
    <w:rsid w:val="00494F0E"/>
    <w:rsid w:val="004B40BD"/>
    <w:rsid w:val="004D0C1F"/>
    <w:rsid w:val="004D2935"/>
    <w:rsid w:val="004D4A49"/>
    <w:rsid w:val="004D4C0E"/>
    <w:rsid w:val="004F54DA"/>
    <w:rsid w:val="004F61EB"/>
    <w:rsid w:val="0050265E"/>
    <w:rsid w:val="005063D5"/>
    <w:rsid w:val="00511882"/>
    <w:rsid w:val="00512C8B"/>
    <w:rsid w:val="0051432B"/>
    <w:rsid w:val="0052005B"/>
    <w:rsid w:val="005208BF"/>
    <w:rsid w:val="00526AA0"/>
    <w:rsid w:val="0052781B"/>
    <w:rsid w:val="0053030A"/>
    <w:rsid w:val="00564C50"/>
    <w:rsid w:val="00576047"/>
    <w:rsid w:val="00587D94"/>
    <w:rsid w:val="00594661"/>
    <w:rsid w:val="005B17AA"/>
    <w:rsid w:val="005B75F2"/>
    <w:rsid w:val="005C15A5"/>
    <w:rsid w:val="005D1FDF"/>
    <w:rsid w:val="005F05FB"/>
    <w:rsid w:val="005F5D08"/>
    <w:rsid w:val="005F7814"/>
    <w:rsid w:val="0061118C"/>
    <w:rsid w:val="00626144"/>
    <w:rsid w:val="00636D8F"/>
    <w:rsid w:val="00640735"/>
    <w:rsid w:val="00640EB6"/>
    <w:rsid w:val="00644E62"/>
    <w:rsid w:val="00653419"/>
    <w:rsid w:val="00677382"/>
    <w:rsid w:val="006A052C"/>
    <w:rsid w:val="006B1538"/>
    <w:rsid w:val="006B30C2"/>
    <w:rsid w:val="006C69B8"/>
    <w:rsid w:val="006E48A9"/>
    <w:rsid w:val="006F0016"/>
    <w:rsid w:val="006F4346"/>
    <w:rsid w:val="00712791"/>
    <w:rsid w:val="007175F6"/>
    <w:rsid w:val="007264D4"/>
    <w:rsid w:val="007268DA"/>
    <w:rsid w:val="00727569"/>
    <w:rsid w:val="00756C76"/>
    <w:rsid w:val="00760235"/>
    <w:rsid w:val="0077102B"/>
    <w:rsid w:val="007871BE"/>
    <w:rsid w:val="00791A8C"/>
    <w:rsid w:val="007A0E47"/>
    <w:rsid w:val="007A378C"/>
    <w:rsid w:val="007D125D"/>
    <w:rsid w:val="007D2B5B"/>
    <w:rsid w:val="007E71A3"/>
    <w:rsid w:val="007F05BD"/>
    <w:rsid w:val="007F16E4"/>
    <w:rsid w:val="00802567"/>
    <w:rsid w:val="008452C0"/>
    <w:rsid w:val="00860C50"/>
    <w:rsid w:val="00863EBF"/>
    <w:rsid w:val="00871F14"/>
    <w:rsid w:val="008A454E"/>
    <w:rsid w:val="008B0D52"/>
    <w:rsid w:val="008B5AB3"/>
    <w:rsid w:val="008C708D"/>
    <w:rsid w:val="008E3E5E"/>
    <w:rsid w:val="008E6698"/>
    <w:rsid w:val="008F17FC"/>
    <w:rsid w:val="008F18FE"/>
    <w:rsid w:val="008F494D"/>
    <w:rsid w:val="009067A3"/>
    <w:rsid w:val="00907F25"/>
    <w:rsid w:val="00911418"/>
    <w:rsid w:val="00936C55"/>
    <w:rsid w:val="0094267D"/>
    <w:rsid w:val="00947E68"/>
    <w:rsid w:val="0095061B"/>
    <w:rsid w:val="00951073"/>
    <w:rsid w:val="00990A05"/>
    <w:rsid w:val="00996D92"/>
    <w:rsid w:val="00996E7E"/>
    <w:rsid w:val="009A248E"/>
    <w:rsid w:val="009B30C0"/>
    <w:rsid w:val="009B522B"/>
    <w:rsid w:val="009B79BF"/>
    <w:rsid w:val="009C38C7"/>
    <w:rsid w:val="009D1711"/>
    <w:rsid w:val="009E3383"/>
    <w:rsid w:val="009F2E72"/>
    <w:rsid w:val="009F609E"/>
    <w:rsid w:val="00A03E0A"/>
    <w:rsid w:val="00A07579"/>
    <w:rsid w:val="00A332C5"/>
    <w:rsid w:val="00A50A63"/>
    <w:rsid w:val="00A60D8F"/>
    <w:rsid w:val="00A62FB3"/>
    <w:rsid w:val="00A64D49"/>
    <w:rsid w:val="00A7433F"/>
    <w:rsid w:val="00A74FD6"/>
    <w:rsid w:val="00A761B8"/>
    <w:rsid w:val="00A77010"/>
    <w:rsid w:val="00A83EE7"/>
    <w:rsid w:val="00A906D3"/>
    <w:rsid w:val="00A975F3"/>
    <w:rsid w:val="00AA1573"/>
    <w:rsid w:val="00AA5437"/>
    <w:rsid w:val="00AC3594"/>
    <w:rsid w:val="00AE14E6"/>
    <w:rsid w:val="00B1145F"/>
    <w:rsid w:val="00B12D1B"/>
    <w:rsid w:val="00B54AB8"/>
    <w:rsid w:val="00B5680D"/>
    <w:rsid w:val="00B6125F"/>
    <w:rsid w:val="00B76387"/>
    <w:rsid w:val="00B8640D"/>
    <w:rsid w:val="00B9301C"/>
    <w:rsid w:val="00B95AC5"/>
    <w:rsid w:val="00B95D0E"/>
    <w:rsid w:val="00BA490B"/>
    <w:rsid w:val="00BB6655"/>
    <w:rsid w:val="00BD2171"/>
    <w:rsid w:val="00BD3F82"/>
    <w:rsid w:val="00BE3B20"/>
    <w:rsid w:val="00C448B6"/>
    <w:rsid w:val="00C5081C"/>
    <w:rsid w:val="00C50B89"/>
    <w:rsid w:val="00C53573"/>
    <w:rsid w:val="00C60C77"/>
    <w:rsid w:val="00C94812"/>
    <w:rsid w:val="00C97701"/>
    <w:rsid w:val="00CF3BA7"/>
    <w:rsid w:val="00D0305A"/>
    <w:rsid w:val="00D03F56"/>
    <w:rsid w:val="00D15A71"/>
    <w:rsid w:val="00D25FCD"/>
    <w:rsid w:val="00D3496C"/>
    <w:rsid w:val="00D35234"/>
    <w:rsid w:val="00D400E0"/>
    <w:rsid w:val="00D45505"/>
    <w:rsid w:val="00D7456B"/>
    <w:rsid w:val="00D90907"/>
    <w:rsid w:val="00D91A76"/>
    <w:rsid w:val="00D97AE7"/>
    <w:rsid w:val="00DA4F0D"/>
    <w:rsid w:val="00DA4F22"/>
    <w:rsid w:val="00DA7D9A"/>
    <w:rsid w:val="00DB0BF5"/>
    <w:rsid w:val="00DC505D"/>
    <w:rsid w:val="00DC7A1C"/>
    <w:rsid w:val="00DF307A"/>
    <w:rsid w:val="00DF6C19"/>
    <w:rsid w:val="00E04E5C"/>
    <w:rsid w:val="00E2584E"/>
    <w:rsid w:val="00E33540"/>
    <w:rsid w:val="00E37235"/>
    <w:rsid w:val="00E601F0"/>
    <w:rsid w:val="00E67052"/>
    <w:rsid w:val="00E75330"/>
    <w:rsid w:val="00E85FB0"/>
    <w:rsid w:val="00E86627"/>
    <w:rsid w:val="00E90A96"/>
    <w:rsid w:val="00EA728C"/>
    <w:rsid w:val="00ED3D1F"/>
    <w:rsid w:val="00EF191E"/>
    <w:rsid w:val="00F14AAC"/>
    <w:rsid w:val="00F16BCA"/>
    <w:rsid w:val="00F16DAC"/>
    <w:rsid w:val="00F2643D"/>
    <w:rsid w:val="00F3399F"/>
    <w:rsid w:val="00F401D6"/>
    <w:rsid w:val="00F42030"/>
    <w:rsid w:val="00F72155"/>
    <w:rsid w:val="00F75C4B"/>
    <w:rsid w:val="00F815B1"/>
    <w:rsid w:val="00FA473B"/>
    <w:rsid w:val="00FA532A"/>
    <w:rsid w:val="00FB6D36"/>
    <w:rsid w:val="00FB6DA3"/>
    <w:rsid w:val="00FD5FD7"/>
    <w:rsid w:val="00FD6E87"/>
    <w:rsid w:val="00FE1B97"/>
    <w:rsid w:val="00FE7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76CB2"/>
    <w:pPr>
      <w:spacing w:after="200" w:line="276" w:lineRule="auto"/>
    </w:pPr>
    <w:rPr>
      <w:sz w:val="22"/>
      <w:szCs w:val="22"/>
      <w:lang w:eastAsia="en-US"/>
    </w:rPr>
  </w:style>
  <w:style w:type="paragraph" w:styleId="1">
    <w:name w:val="heading 1"/>
    <w:basedOn w:val="a"/>
    <w:next w:val="a"/>
    <w:link w:val="10"/>
    <w:uiPriority w:val="99"/>
    <w:qFormat/>
    <w:rsid w:val="00E90A9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E90A9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8B0D52"/>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033196"/>
    <w:pPr>
      <w:keepNext/>
      <w:keepLines/>
      <w:spacing w:before="200" w:after="0" w:line="259" w:lineRule="auto"/>
      <w:outlineLvl w:val="3"/>
    </w:pPr>
    <w:rPr>
      <w:rFonts w:ascii="Cambria" w:eastAsia="Times New Roman" w:hAnsi="Cambria"/>
      <w:b/>
      <w:bCs/>
      <w:i/>
      <w:iCs/>
      <w:color w:val="4F81BD"/>
      <w:sz w:val="24"/>
    </w:rPr>
  </w:style>
  <w:style w:type="paragraph" w:styleId="5">
    <w:name w:val="heading 5"/>
    <w:basedOn w:val="a"/>
    <w:next w:val="a"/>
    <w:link w:val="50"/>
    <w:semiHidden/>
    <w:unhideWhenUsed/>
    <w:qFormat/>
    <w:rsid w:val="00033196"/>
    <w:pPr>
      <w:keepNext/>
      <w:keepLines/>
      <w:spacing w:before="200" w:after="0" w:line="259" w:lineRule="auto"/>
      <w:outlineLvl w:val="4"/>
    </w:pPr>
    <w:rPr>
      <w:rFonts w:ascii="Cambria" w:eastAsia="Times New Roman" w:hAnsi="Cambria"/>
      <w:color w:val="243F60"/>
      <w:sz w:val="24"/>
    </w:rPr>
  </w:style>
  <w:style w:type="paragraph" w:styleId="6">
    <w:name w:val="heading 6"/>
    <w:basedOn w:val="a"/>
    <w:next w:val="a"/>
    <w:link w:val="60"/>
    <w:uiPriority w:val="99"/>
    <w:qFormat/>
    <w:rsid w:val="00677382"/>
    <w:pPr>
      <w:spacing w:after="120" w:line="252" w:lineRule="auto"/>
      <w:jc w:val="center"/>
      <w:outlineLvl w:val="5"/>
    </w:pPr>
    <w:rPr>
      <w:rFonts w:ascii="Cambria" w:eastAsia="Times New Roman" w:hAnsi="Cambria"/>
      <w:caps/>
      <w:color w:val="943634"/>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9B"/>
    <w:pPr>
      <w:spacing w:line="252" w:lineRule="auto"/>
      <w:ind w:left="720"/>
      <w:contextualSpacing/>
    </w:pPr>
    <w:rPr>
      <w:rFonts w:ascii="Cambria" w:eastAsia="Times New Roman" w:hAnsi="Cambria"/>
    </w:rPr>
  </w:style>
  <w:style w:type="paragraph" w:customStyle="1" w:styleId="Default">
    <w:name w:val="Default"/>
    <w:rsid w:val="001F5D9B"/>
    <w:pPr>
      <w:autoSpaceDE w:val="0"/>
      <w:autoSpaceDN w:val="0"/>
      <w:adjustRightInd w:val="0"/>
    </w:pPr>
    <w:rPr>
      <w:rFonts w:cs="Calibri"/>
      <w:color w:val="000000"/>
      <w:sz w:val="24"/>
      <w:szCs w:val="24"/>
      <w:lang w:eastAsia="en-US"/>
    </w:rPr>
  </w:style>
  <w:style w:type="character" w:styleId="a4">
    <w:name w:val="Hyperlink"/>
    <w:uiPriority w:val="99"/>
    <w:unhideWhenUsed/>
    <w:rsid w:val="009C38C7"/>
    <w:rPr>
      <w:color w:val="0000FF"/>
      <w:u w:val="single"/>
    </w:rPr>
  </w:style>
  <w:style w:type="character" w:styleId="a5">
    <w:name w:val="annotation reference"/>
    <w:uiPriority w:val="99"/>
    <w:semiHidden/>
    <w:unhideWhenUsed/>
    <w:rsid w:val="00863EBF"/>
    <w:rPr>
      <w:sz w:val="16"/>
      <w:szCs w:val="16"/>
    </w:rPr>
  </w:style>
  <w:style w:type="paragraph" w:styleId="a6">
    <w:name w:val="annotation text"/>
    <w:basedOn w:val="a"/>
    <w:link w:val="a7"/>
    <w:uiPriority w:val="99"/>
    <w:unhideWhenUsed/>
    <w:rsid w:val="00863EBF"/>
    <w:rPr>
      <w:sz w:val="20"/>
      <w:szCs w:val="20"/>
    </w:rPr>
  </w:style>
  <w:style w:type="character" w:customStyle="1" w:styleId="a7">
    <w:name w:val="Текст примечания Знак"/>
    <w:link w:val="a6"/>
    <w:uiPriority w:val="99"/>
    <w:rsid w:val="00863EBF"/>
    <w:rPr>
      <w:lang w:eastAsia="en-US"/>
    </w:rPr>
  </w:style>
  <w:style w:type="paragraph" w:styleId="a8">
    <w:name w:val="annotation subject"/>
    <w:basedOn w:val="a6"/>
    <w:next w:val="a6"/>
    <w:link w:val="a9"/>
    <w:uiPriority w:val="99"/>
    <w:semiHidden/>
    <w:unhideWhenUsed/>
    <w:rsid w:val="00863EBF"/>
    <w:rPr>
      <w:b/>
      <w:bCs/>
    </w:rPr>
  </w:style>
  <w:style w:type="character" w:customStyle="1" w:styleId="a9">
    <w:name w:val="Тема примечания Знак"/>
    <w:link w:val="a8"/>
    <w:uiPriority w:val="99"/>
    <w:semiHidden/>
    <w:rsid w:val="00863EBF"/>
    <w:rPr>
      <w:b/>
      <w:bCs/>
      <w:lang w:eastAsia="en-US"/>
    </w:rPr>
  </w:style>
  <w:style w:type="paragraph" w:styleId="aa">
    <w:name w:val="Balloon Text"/>
    <w:basedOn w:val="a"/>
    <w:link w:val="ab"/>
    <w:uiPriority w:val="99"/>
    <w:semiHidden/>
    <w:unhideWhenUsed/>
    <w:rsid w:val="00863EB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63EBF"/>
    <w:rPr>
      <w:rFonts w:ascii="Segoe UI" w:hAnsi="Segoe UI" w:cs="Segoe UI"/>
      <w:sz w:val="18"/>
      <w:szCs w:val="18"/>
      <w:lang w:eastAsia="en-US"/>
    </w:rPr>
  </w:style>
  <w:style w:type="character" w:customStyle="1" w:styleId="60">
    <w:name w:val="Заголовок 6 Знак"/>
    <w:link w:val="6"/>
    <w:uiPriority w:val="99"/>
    <w:rsid w:val="00677382"/>
    <w:rPr>
      <w:rFonts w:ascii="Cambria" w:eastAsia="Times New Roman" w:hAnsi="Cambria"/>
      <w:caps/>
      <w:color w:val="943634"/>
      <w:spacing w:val="10"/>
      <w:sz w:val="22"/>
      <w:szCs w:val="22"/>
      <w:lang w:eastAsia="en-US"/>
    </w:rPr>
  </w:style>
  <w:style w:type="character" w:styleId="ac">
    <w:name w:val="Emphasis"/>
    <w:uiPriority w:val="20"/>
    <w:qFormat/>
    <w:rsid w:val="00677382"/>
    <w:rPr>
      <w:i/>
      <w:iCs/>
    </w:rPr>
  </w:style>
  <w:style w:type="character" w:customStyle="1" w:styleId="20">
    <w:name w:val="Заголовок 2 Знак"/>
    <w:link w:val="2"/>
    <w:uiPriority w:val="99"/>
    <w:rsid w:val="00E90A96"/>
    <w:rPr>
      <w:rFonts w:ascii="Cambria" w:eastAsia="Times New Roman" w:hAnsi="Cambria" w:cs="Times New Roman"/>
      <w:b/>
      <w:bCs/>
      <w:i/>
      <w:iCs/>
      <w:sz w:val="28"/>
      <w:szCs w:val="28"/>
      <w:lang w:eastAsia="en-US"/>
    </w:rPr>
  </w:style>
  <w:style w:type="character" w:customStyle="1" w:styleId="10">
    <w:name w:val="Заголовок 1 Знак"/>
    <w:link w:val="1"/>
    <w:uiPriority w:val="99"/>
    <w:rsid w:val="00E90A96"/>
    <w:rPr>
      <w:rFonts w:ascii="Cambria" w:eastAsia="Times New Roman" w:hAnsi="Cambria" w:cs="Times New Roman"/>
      <w:b/>
      <w:bCs/>
      <w:kern w:val="32"/>
      <w:sz w:val="32"/>
      <w:szCs w:val="32"/>
      <w:lang w:eastAsia="en-US"/>
    </w:rPr>
  </w:style>
  <w:style w:type="character" w:customStyle="1" w:styleId="30">
    <w:name w:val="Заголовок 3 Знак"/>
    <w:link w:val="3"/>
    <w:uiPriority w:val="99"/>
    <w:rsid w:val="008B0D52"/>
    <w:rPr>
      <w:rFonts w:ascii="Cambria" w:eastAsia="Times New Roman" w:hAnsi="Cambria" w:cs="Times New Roman"/>
      <w:b/>
      <w:bCs/>
      <w:sz w:val="26"/>
      <w:szCs w:val="26"/>
      <w:lang w:eastAsia="en-US"/>
    </w:rPr>
  </w:style>
  <w:style w:type="character" w:customStyle="1" w:styleId="40">
    <w:name w:val="Заголовок 4 Знак"/>
    <w:link w:val="4"/>
    <w:semiHidden/>
    <w:rsid w:val="00033196"/>
    <w:rPr>
      <w:rFonts w:ascii="Cambria" w:eastAsia="Times New Roman" w:hAnsi="Cambria"/>
      <w:b/>
      <w:bCs/>
      <w:i/>
      <w:iCs/>
      <w:color w:val="4F81BD"/>
      <w:sz w:val="24"/>
      <w:szCs w:val="22"/>
      <w:lang w:eastAsia="en-US"/>
    </w:rPr>
  </w:style>
  <w:style w:type="character" w:customStyle="1" w:styleId="50">
    <w:name w:val="Заголовок 5 Знак"/>
    <w:link w:val="5"/>
    <w:semiHidden/>
    <w:rsid w:val="00033196"/>
    <w:rPr>
      <w:rFonts w:ascii="Cambria" w:eastAsia="Times New Roman" w:hAnsi="Cambria"/>
      <w:color w:val="243F60"/>
      <w:sz w:val="24"/>
      <w:szCs w:val="22"/>
      <w:lang w:eastAsia="en-US"/>
    </w:rPr>
  </w:style>
  <w:style w:type="numbering" w:customStyle="1" w:styleId="11">
    <w:name w:val="Нет списка1"/>
    <w:next w:val="a2"/>
    <w:uiPriority w:val="99"/>
    <w:semiHidden/>
    <w:unhideWhenUsed/>
    <w:rsid w:val="00033196"/>
  </w:style>
  <w:style w:type="table" w:styleId="ad">
    <w:name w:val="Table Grid"/>
    <w:basedOn w:val="a1"/>
    <w:uiPriority w:val="59"/>
    <w:rsid w:val="0003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033196"/>
    <w:pPr>
      <w:tabs>
        <w:tab w:val="center" w:pos="4677"/>
        <w:tab w:val="right" w:pos="9355"/>
      </w:tabs>
      <w:spacing w:after="0" w:line="240" w:lineRule="auto"/>
    </w:pPr>
  </w:style>
  <w:style w:type="character" w:customStyle="1" w:styleId="af">
    <w:name w:val="Нижний колонтитул Знак"/>
    <w:link w:val="ae"/>
    <w:uiPriority w:val="99"/>
    <w:rsid w:val="00033196"/>
    <w:rPr>
      <w:sz w:val="22"/>
      <w:szCs w:val="22"/>
      <w:lang w:eastAsia="en-US"/>
    </w:rPr>
  </w:style>
  <w:style w:type="paragraph" w:styleId="af0">
    <w:name w:val="TOC Heading"/>
    <w:basedOn w:val="1"/>
    <w:next w:val="a"/>
    <w:uiPriority w:val="99"/>
    <w:qFormat/>
    <w:rsid w:val="00033196"/>
    <w:pPr>
      <w:keepLines/>
      <w:spacing w:before="480" w:after="0"/>
      <w:outlineLvl w:val="9"/>
    </w:pPr>
    <w:rPr>
      <w:rFonts w:ascii="Calibri Light" w:eastAsia="Calibri" w:hAnsi="Calibri Light"/>
      <w:color w:val="2E74B5"/>
      <w:kern w:val="0"/>
      <w:sz w:val="28"/>
      <w:szCs w:val="28"/>
    </w:rPr>
  </w:style>
  <w:style w:type="paragraph" w:styleId="12">
    <w:name w:val="toc 1"/>
    <w:basedOn w:val="a"/>
    <w:next w:val="a"/>
    <w:autoRedefine/>
    <w:uiPriority w:val="99"/>
    <w:rsid w:val="00033196"/>
    <w:pPr>
      <w:spacing w:after="100" w:line="259" w:lineRule="auto"/>
    </w:pPr>
    <w:rPr>
      <w:rFonts w:ascii="Times New Roman" w:hAnsi="Times New Roman"/>
      <w:sz w:val="24"/>
    </w:rPr>
  </w:style>
  <w:style w:type="paragraph" w:styleId="21">
    <w:name w:val="toc 2"/>
    <w:basedOn w:val="a"/>
    <w:next w:val="a"/>
    <w:autoRedefine/>
    <w:uiPriority w:val="99"/>
    <w:rsid w:val="00033196"/>
    <w:pPr>
      <w:spacing w:after="100" w:line="259" w:lineRule="auto"/>
      <w:ind w:left="216" w:hanging="216"/>
    </w:pPr>
    <w:rPr>
      <w:rFonts w:ascii="Times New Roman" w:hAnsi="Times New Roman"/>
      <w:b/>
      <w:sz w:val="24"/>
      <w:lang w:eastAsia="ru-RU"/>
    </w:rPr>
  </w:style>
  <w:style w:type="paragraph" w:styleId="31">
    <w:name w:val="toc 3"/>
    <w:basedOn w:val="a"/>
    <w:next w:val="a"/>
    <w:autoRedefine/>
    <w:uiPriority w:val="99"/>
    <w:rsid w:val="00033196"/>
    <w:pPr>
      <w:spacing w:after="100"/>
      <w:ind w:left="284" w:hanging="284"/>
    </w:pPr>
    <w:rPr>
      <w:rFonts w:eastAsia="Times New Roman"/>
      <w:lang w:eastAsia="ru-RU"/>
    </w:rPr>
  </w:style>
  <w:style w:type="paragraph" w:styleId="41">
    <w:name w:val="toc 4"/>
    <w:basedOn w:val="a"/>
    <w:next w:val="a"/>
    <w:autoRedefine/>
    <w:uiPriority w:val="99"/>
    <w:rsid w:val="00033196"/>
    <w:pPr>
      <w:spacing w:after="100"/>
      <w:ind w:left="660"/>
    </w:pPr>
    <w:rPr>
      <w:rFonts w:eastAsia="Times New Roman"/>
      <w:lang w:eastAsia="ru-RU"/>
    </w:rPr>
  </w:style>
  <w:style w:type="paragraph" w:styleId="51">
    <w:name w:val="toc 5"/>
    <w:basedOn w:val="a"/>
    <w:next w:val="a"/>
    <w:autoRedefine/>
    <w:uiPriority w:val="99"/>
    <w:rsid w:val="00033196"/>
    <w:pPr>
      <w:spacing w:after="100"/>
      <w:ind w:left="880"/>
    </w:pPr>
    <w:rPr>
      <w:rFonts w:eastAsia="Times New Roman"/>
      <w:lang w:eastAsia="ru-RU"/>
    </w:rPr>
  </w:style>
  <w:style w:type="paragraph" w:styleId="61">
    <w:name w:val="toc 6"/>
    <w:basedOn w:val="a"/>
    <w:next w:val="a"/>
    <w:autoRedefine/>
    <w:uiPriority w:val="99"/>
    <w:rsid w:val="00033196"/>
    <w:pPr>
      <w:spacing w:after="100"/>
      <w:ind w:left="1100"/>
    </w:pPr>
    <w:rPr>
      <w:rFonts w:eastAsia="Times New Roman"/>
      <w:lang w:eastAsia="ru-RU"/>
    </w:rPr>
  </w:style>
  <w:style w:type="paragraph" w:styleId="7">
    <w:name w:val="toc 7"/>
    <w:basedOn w:val="a"/>
    <w:next w:val="a"/>
    <w:autoRedefine/>
    <w:uiPriority w:val="99"/>
    <w:rsid w:val="00033196"/>
    <w:pPr>
      <w:spacing w:after="100"/>
      <w:ind w:left="1320"/>
    </w:pPr>
    <w:rPr>
      <w:rFonts w:eastAsia="Times New Roman"/>
      <w:lang w:eastAsia="ru-RU"/>
    </w:rPr>
  </w:style>
  <w:style w:type="paragraph" w:styleId="8">
    <w:name w:val="toc 8"/>
    <w:basedOn w:val="a"/>
    <w:next w:val="a"/>
    <w:autoRedefine/>
    <w:uiPriority w:val="99"/>
    <w:rsid w:val="00033196"/>
    <w:pPr>
      <w:spacing w:after="100"/>
      <w:ind w:left="1540"/>
    </w:pPr>
    <w:rPr>
      <w:rFonts w:eastAsia="Times New Roman"/>
      <w:lang w:eastAsia="ru-RU"/>
    </w:rPr>
  </w:style>
  <w:style w:type="paragraph" w:styleId="9">
    <w:name w:val="toc 9"/>
    <w:basedOn w:val="a"/>
    <w:next w:val="a"/>
    <w:autoRedefine/>
    <w:uiPriority w:val="99"/>
    <w:rsid w:val="00033196"/>
    <w:pPr>
      <w:spacing w:after="100"/>
      <w:ind w:left="1760"/>
    </w:pPr>
    <w:rPr>
      <w:rFonts w:eastAsia="Times New Roman"/>
      <w:lang w:eastAsia="ru-RU"/>
    </w:rPr>
  </w:style>
  <w:style w:type="character" w:customStyle="1" w:styleId="blk">
    <w:name w:val="blk"/>
    <w:rsid w:val="00033196"/>
  </w:style>
  <w:style w:type="character" w:styleId="af1">
    <w:name w:val="Placeholder Text"/>
    <w:uiPriority w:val="99"/>
    <w:semiHidden/>
    <w:rsid w:val="00033196"/>
    <w:rPr>
      <w:color w:val="808080"/>
    </w:rPr>
  </w:style>
  <w:style w:type="paragraph" w:styleId="af2">
    <w:name w:val="Normal (Web)"/>
    <w:basedOn w:val="a"/>
    <w:uiPriority w:val="99"/>
    <w:unhideWhenUsed/>
    <w:rsid w:val="00033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accesstitle">
    <w:name w:val="docaccess_title"/>
    <w:rsid w:val="00033196"/>
  </w:style>
  <w:style w:type="character" w:styleId="af3">
    <w:name w:val="Strong"/>
    <w:uiPriority w:val="22"/>
    <w:qFormat/>
    <w:rsid w:val="00033196"/>
    <w:rPr>
      <w:b/>
      <w:bCs/>
    </w:rPr>
  </w:style>
  <w:style w:type="paragraph" w:styleId="af4">
    <w:name w:val="footnote text"/>
    <w:basedOn w:val="a"/>
    <w:link w:val="af5"/>
    <w:uiPriority w:val="99"/>
    <w:semiHidden/>
    <w:unhideWhenUsed/>
    <w:rsid w:val="00033196"/>
    <w:pPr>
      <w:spacing w:after="0" w:line="240" w:lineRule="auto"/>
    </w:pPr>
    <w:rPr>
      <w:sz w:val="20"/>
      <w:szCs w:val="20"/>
    </w:rPr>
  </w:style>
  <w:style w:type="character" w:customStyle="1" w:styleId="af5">
    <w:name w:val="Текст сноски Знак"/>
    <w:link w:val="af4"/>
    <w:uiPriority w:val="99"/>
    <w:semiHidden/>
    <w:rsid w:val="00033196"/>
    <w:rPr>
      <w:lang w:eastAsia="en-US"/>
    </w:rPr>
  </w:style>
  <w:style w:type="character" w:styleId="af6">
    <w:name w:val="footnote reference"/>
    <w:uiPriority w:val="99"/>
    <w:semiHidden/>
    <w:unhideWhenUsed/>
    <w:rsid w:val="00033196"/>
    <w:rPr>
      <w:vertAlign w:val="superscript"/>
    </w:rPr>
  </w:style>
  <w:style w:type="paragraph" w:customStyle="1" w:styleId="221">
    <w:name w:val="Основной текс2 21"/>
    <w:basedOn w:val="a"/>
    <w:rsid w:val="00033196"/>
    <w:pPr>
      <w:widowControl w:val="0"/>
      <w:snapToGrid w:val="0"/>
      <w:spacing w:after="0" w:line="240" w:lineRule="auto"/>
      <w:jc w:val="both"/>
    </w:pPr>
    <w:rPr>
      <w:rFonts w:ascii="Times New Roman" w:eastAsia="Times New Roman" w:hAnsi="Times New Roman"/>
      <w:b/>
      <w:bCs/>
      <w:sz w:val="24"/>
      <w:szCs w:val="24"/>
      <w:lang w:eastAsia="zh-CN"/>
    </w:rPr>
  </w:style>
  <w:style w:type="character" w:customStyle="1" w:styleId="apple-converted-space">
    <w:name w:val="apple-converted-space"/>
    <w:rsid w:val="00033196"/>
  </w:style>
  <w:style w:type="paragraph" w:customStyle="1" w:styleId="ConsPlusNormal">
    <w:name w:val="ConsPlusNormal"/>
    <w:rsid w:val="00033196"/>
    <w:pPr>
      <w:autoSpaceDE w:val="0"/>
      <w:autoSpaceDN w:val="0"/>
      <w:adjustRightInd w:val="0"/>
    </w:pPr>
    <w:rPr>
      <w:rFonts w:ascii="Times New Roman" w:hAnsi="Times New Roman"/>
      <w:sz w:val="24"/>
      <w:szCs w:val="24"/>
    </w:rPr>
  </w:style>
  <w:style w:type="paragraph" w:customStyle="1" w:styleId="13">
    <w:name w:val="Абзац списка1"/>
    <w:basedOn w:val="a"/>
    <w:rsid w:val="00033196"/>
    <w:pPr>
      <w:ind w:left="720"/>
    </w:pPr>
    <w:rPr>
      <w:rFonts w:eastAsia="Times New Roman"/>
    </w:rPr>
  </w:style>
  <w:style w:type="paragraph" w:customStyle="1" w:styleId="ConsPlusTitle">
    <w:name w:val="ConsPlusTitle"/>
    <w:rsid w:val="00033196"/>
    <w:pPr>
      <w:widowControl w:val="0"/>
      <w:autoSpaceDE w:val="0"/>
      <w:autoSpaceDN w:val="0"/>
    </w:pPr>
    <w:rPr>
      <w:rFonts w:eastAsia="Times New Roman" w:cs="Calibri"/>
      <w:b/>
      <w:sz w:val="22"/>
    </w:rPr>
  </w:style>
  <w:style w:type="character" w:customStyle="1" w:styleId="14">
    <w:name w:val="Просмотренная гиперссылка1"/>
    <w:uiPriority w:val="99"/>
    <w:semiHidden/>
    <w:unhideWhenUsed/>
    <w:rsid w:val="00033196"/>
    <w:rPr>
      <w:color w:val="954F72"/>
      <w:u w:val="single"/>
    </w:rPr>
  </w:style>
  <w:style w:type="paragraph" w:styleId="af7">
    <w:name w:val="header"/>
    <w:basedOn w:val="a"/>
    <w:link w:val="af8"/>
    <w:uiPriority w:val="99"/>
    <w:unhideWhenUsed/>
    <w:rsid w:val="00033196"/>
    <w:pPr>
      <w:tabs>
        <w:tab w:val="center" w:pos="4677"/>
        <w:tab w:val="right" w:pos="9355"/>
      </w:tabs>
      <w:spacing w:after="0" w:line="240" w:lineRule="auto"/>
    </w:pPr>
    <w:rPr>
      <w:rFonts w:ascii="Times New Roman" w:hAnsi="Times New Roman"/>
      <w:sz w:val="24"/>
    </w:rPr>
  </w:style>
  <w:style w:type="character" w:customStyle="1" w:styleId="af8">
    <w:name w:val="Верхний колонтитул Знак"/>
    <w:link w:val="af7"/>
    <w:uiPriority w:val="99"/>
    <w:rsid w:val="00033196"/>
    <w:rPr>
      <w:rFonts w:ascii="Times New Roman" w:hAnsi="Times New Roman"/>
      <w:sz w:val="24"/>
      <w:szCs w:val="22"/>
      <w:lang w:eastAsia="en-US"/>
    </w:rPr>
  </w:style>
  <w:style w:type="paragraph" w:customStyle="1" w:styleId="22">
    <w:name w:val="Абзац списка2"/>
    <w:basedOn w:val="a"/>
    <w:rsid w:val="00033196"/>
    <w:pPr>
      <w:spacing w:after="0" w:line="240" w:lineRule="auto"/>
      <w:ind w:left="720" w:firstLine="567"/>
      <w:jc w:val="both"/>
    </w:pPr>
    <w:rPr>
      <w:rFonts w:eastAsia="Times New Roman"/>
    </w:rPr>
  </w:style>
  <w:style w:type="paragraph" w:customStyle="1" w:styleId="ConsPlusTitlePage">
    <w:name w:val="ConsPlusTitlePage"/>
    <w:rsid w:val="00033196"/>
    <w:pPr>
      <w:widowControl w:val="0"/>
      <w:autoSpaceDE w:val="0"/>
      <w:autoSpaceDN w:val="0"/>
    </w:pPr>
    <w:rPr>
      <w:rFonts w:ascii="Tahoma" w:eastAsia="Times New Roman" w:hAnsi="Tahoma" w:cs="Tahoma"/>
    </w:rPr>
  </w:style>
  <w:style w:type="character" w:styleId="af9">
    <w:name w:val="FollowedHyperlink"/>
    <w:uiPriority w:val="99"/>
    <w:semiHidden/>
    <w:unhideWhenUsed/>
    <w:rsid w:val="00033196"/>
    <w:rPr>
      <w:color w:val="954F72"/>
      <w:u w:val="single"/>
    </w:rPr>
  </w:style>
  <w:style w:type="character" w:customStyle="1" w:styleId="nobr">
    <w:name w:val="nobr"/>
    <w:basedOn w:val="a0"/>
    <w:rsid w:val="009D1711"/>
  </w:style>
  <w:style w:type="paragraph" w:styleId="afa">
    <w:name w:val="endnote text"/>
    <w:basedOn w:val="a"/>
    <w:link w:val="afb"/>
    <w:uiPriority w:val="99"/>
    <w:semiHidden/>
    <w:unhideWhenUsed/>
    <w:rsid w:val="007A0E47"/>
    <w:pPr>
      <w:spacing w:after="0" w:line="240" w:lineRule="auto"/>
    </w:pPr>
    <w:rPr>
      <w:sz w:val="20"/>
      <w:szCs w:val="20"/>
    </w:rPr>
  </w:style>
  <w:style w:type="character" w:customStyle="1" w:styleId="afb">
    <w:name w:val="Текст концевой сноски Знак"/>
    <w:basedOn w:val="a0"/>
    <w:link w:val="afa"/>
    <w:uiPriority w:val="99"/>
    <w:semiHidden/>
    <w:rsid w:val="007A0E47"/>
    <w:rPr>
      <w:lang w:eastAsia="en-US"/>
    </w:rPr>
  </w:style>
  <w:style w:type="character" w:styleId="afc">
    <w:name w:val="endnote reference"/>
    <w:basedOn w:val="a0"/>
    <w:uiPriority w:val="99"/>
    <w:semiHidden/>
    <w:unhideWhenUsed/>
    <w:rsid w:val="007A0E47"/>
    <w:rPr>
      <w:vertAlign w:val="superscript"/>
    </w:rPr>
  </w:style>
  <w:style w:type="paragraph" w:styleId="afd">
    <w:name w:val="No Spacing"/>
    <w:link w:val="afe"/>
    <w:qFormat/>
    <w:rsid w:val="00396C5F"/>
    <w:rPr>
      <w:rFonts w:eastAsia="Times New Roman"/>
      <w:sz w:val="22"/>
      <w:szCs w:val="22"/>
    </w:rPr>
  </w:style>
  <w:style w:type="character" w:customStyle="1" w:styleId="afe">
    <w:name w:val="Без интервала Знак"/>
    <w:basedOn w:val="a0"/>
    <w:link w:val="afd"/>
    <w:rsid w:val="00396C5F"/>
    <w:rPr>
      <w:rFonts w:eastAsia="Times New Roman"/>
      <w:sz w:val="22"/>
      <w:szCs w:val="22"/>
    </w:rPr>
  </w:style>
  <w:style w:type="paragraph" w:customStyle="1" w:styleId="msonormal0">
    <w:name w:val="msonormal"/>
    <w:basedOn w:val="a"/>
    <w:rsid w:val="00DC7A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DC7A1C"/>
    <w:pPr>
      <w:spacing w:before="100" w:beforeAutospacing="1" w:after="100" w:afterAutospacing="1" w:line="240" w:lineRule="auto"/>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76CB2"/>
    <w:pPr>
      <w:spacing w:after="200" w:line="276" w:lineRule="auto"/>
    </w:pPr>
    <w:rPr>
      <w:sz w:val="22"/>
      <w:szCs w:val="22"/>
      <w:lang w:eastAsia="en-US"/>
    </w:rPr>
  </w:style>
  <w:style w:type="paragraph" w:styleId="1">
    <w:name w:val="heading 1"/>
    <w:basedOn w:val="a"/>
    <w:next w:val="a"/>
    <w:link w:val="10"/>
    <w:uiPriority w:val="99"/>
    <w:qFormat/>
    <w:rsid w:val="00E90A9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E90A9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8B0D52"/>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033196"/>
    <w:pPr>
      <w:keepNext/>
      <w:keepLines/>
      <w:spacing w:before="200" w:after="0" w:line="259" w:lineRule="auto"/>
      <w:outlineLvl w:val="3"/>
    </w:pPr>
    <w:rPr>
      <w:rFonts w:ascii="Cambria" w:eastAsia="Times New Roman" w:hAnsi="Cambria"/>
      <w:b/>
      <w:bCs/>
      <w:i/>
      <w:iCs/>
      <w:color w:val="4F81BD"/>
      <w:sz w:val="24"/>
    </w:rPr>
  </w:style>
  <w:style w:type="paragraph" w:styleId="5">
    <w:name w:val="heading 5"/>
    <w:basedOn w:val="a"/>
    <w:next w:val="a"/>
    <w:link w:val="50"/>
    <w:semiHidden/>
    <w:unhideWhenUsed/>
    <w:qFormat/>
    <w:rsid w:val="00033196"/>
    <w:pPr>
      <w:keepNext/>
      <w:keepLines/>
      <w:spacing w:before="200" w:after="0" w:line="259" w:lineRule="auto"/>
      <w:outlineLvl w:val="4"/>
    </w:pPr>
    <w:rPr>
      <w:rFonts w:ascii="Cambria" w:eastAsia="Times New Roman" w:hAnsi="Cambria"/>
      <w:color w:val="243F60"/>
      <w:sz w:val="24"/>
    </w:rPr>
  </w:style>
  <w:style w:type="paragraph" w:styleId="6">
    <w:name w:val="heading 6"/>
    <w:basedOn w:val="a"/>
    <w:next w:val="a"/>
    <w:link w:val="60"/>
    <w:uiPriority w:val="99"/>
    <w:qFormat/>
    <w:rsid w:val="00677382"/>
    <w:pPr>
      <w:spacing w:after="120" w:line="252" w:lineRule="auto"/>
      <w:jc w:val="center"/>
      <w:outlineLvl w:val="5"/>
    </w:pPr>
    <w:rPr>
      <w:rFonts w:ascii="Cambria" w:eastAsia="Times New Roman" w:hAnsi="Cambria"/>
      <w:caps/>
      <w:color w:val="943634"/>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D9B"/>
    <w:pPr>
      <w:spacing w:line="252" w:lineRule="auto"/>
      <w:ind w:left="720"/>
      <w:contextualSpacing/>
    </w:pPr>
    <w:rPr>
      <w:rFonts w:ascii="Cambria" w:eastAsia="Times New Roman" w:hAnsi="Cambria"/>
    </w:rPr>
  </w:style>
  <w:style w:type="paragraph" w:customStyle="1" w:styleId="Default">
    <w:name w:val="Default"/>
    <w:rsid w:val="001F5D9B"/>
    <w:pPr>
      <w:autoSpaceDE w:val="0"/>
      <w:autoSpaceDN w:val="0"/>
      <w:adjustRightInd w:val="0"/>
    </w:pPr>
    <w:rPr>
      <w:rFonts w:cs="Calibri"/>
      <w:color w:val="000000"/>
      <w:sz w:val="24"/>
      <w:szCs w:val="24"/>
      <w:lang w:eastAsia="en-US"/>
    </w:rPr>
  </w:style>
  <w:style w:type="character" w:styleId="a4">
    <w:name w:val="Hyperlink"/>
    <w:uiPriority w:val="99"/>
    <w:unhideWhenUsed/>
    <w:rsid w:val="009C38C7"/>
    <w:rPr>
      <w:color w:val="0000FF"/>
      <w:u w:val="single"/>
    </w:rPr>
  </w:style>
  <w:style w:type="character" w:styleId="a5">
    <w:name w:val="annotation reference"/>
    <w:uiPriority w:val="99"/>
    <w:semiHidden/>
    <w:unhideWhenUsed/>
    <w:rsid w:val="00863EBF"/>
    <w:rPr>
      <w:sz w:val="16"/>
      <w:szCs w:val="16"/>
    </w:rPr>
  </w:style>
  <w:style w:type="paragraph" w:styleId="a6">
    <w:name w:val="annotation text"/>
    <w:basedOn w:val="a"/>
    <w:link w:val="a7"/>
    <w:uiPriority w:val="99"/>
    <w:unhideWhenUsed/>
    <w:rsid w:val="00863EBF"/>
    <w:rPr>
      <w:sz w:val="20"/>
      <w:szCs w:val="20"/>
    </w:rPr>
  </w:style>
  <w:style w:type="character" w:customStyle="1" w:styleId="a7">
    <w:name w:val="Текст примечания Знак"/>
    <w:link w:val="a6"/>
    <w:uiPriority w:val="99"/>
    <w:rsid w:val="00863EBF"/>
    <w:rPr>
      <w:lang w:eastAsia="en-US"/>
    </w:rPr>
  </w:style>
  <w:style w:type="paragraph" w:styleId="a8">
    <w:name w:val="annotation subject"/>
    <w:basedOn w:val="a6"/>
    <w:next w:val="a6"/>
    <w:link w:val="a9"/>
    <w:uiPriority w:val="99"/>
    <w:semiHidden/>
    <w:unhideWhenUsed/>
    <w:rsid w:val="00863EBF"/>
    <w:rPr>
      <w:b/>
      <w:bCs/>
    </w:rPr>
  </w:style>
  <w:style w:type="character" w:customStyle="1" w:styleId="a9">
    <w:name w:val="Тема примечания Знак"/>
    <w:link w:val="a8"/>
    <w:uiPriority w:val="99"/>
    <w:semiHidden/>
    <w:rsid w:val="00863EBF"/>
    <w:rPr>
      <w:b/>
      <w:bCs/>
      <w:lang w:eastAsia="en-US"/>
    </w:rPr>
  </w:style>
  <w:style w:type="paragraph" w:styleId="aa">
    <w:name w:val="Balloon Text"/>
    <w:basedOn w:val="a"/>
    <w:link w:val="ab"/>
    <w:uiPriority w:val="99"/>
    <w:semiHidden/>
    <w:unhideWhenUsed/>
    <w:rsid w:val="00863EB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63EBF"/>
    <w:rPr>
      <w:rFonts w:ascii="Segoe UI" w:hAnsi="Segoe UI" w:cs="Segoe UI"/>
      <w:sz w:val="18"/>
      <w:szCs w:val="18"/>
      <w:lang w:eastAsia="en-US"/>
    </w:rPr>
  </w:style>
  <w:style w:type="character" w:customStyle="1" w:styleId="60">
    <w:name w:val="Заголовок 6 Знак"/>
    <w:link w:val="6"/>
    <w:uiPriority w:val="99"/>
    <w:rsid w:val="00677382"/>
    <w:rPr>
      <w:rFonts w:ascii="Cambria" w:eastAsia="Times New Roman" w:hAnsi="Cambria"/>
      <w:caps/>
      <w:color w:val="943634"/>
      <w:spacing w:val="10"/>
      <w:sz w:val="22"/>
      <w:szCs w:val="22"/>
      <w:lang w:eastAsia="en-US"/>
    </w:rPr>
  </w:style>
  <w:style w:type="character" w:styleId="ac">
    <w:name w:val="Emphasis"/>
    <w:uiPriority w:val="20"/>
    <w:qFormat/>
    <w:rsid w:val="00677382"/>
    <w:rPr>
      <w:i/>
      <w:iCs/>
    </w:rPr>
  </w:style>
  <w:style w:type="character" w:customStyle="1" w:styleId="20">
    <w:name w:val="Заголовок 2 Знак"/>
    <w:link w:val="2"/>
    <w:uiPriority w:val="99"/>
    <w:rsid w:val="00E90A96"/>
    <w:rPr>
      <w:rFonts w:ascii="Cambria" w:eastAsia="Times New Roman" w:hAnsi="Cambria" w:cs="Times New Roman"/>
      <w:b/>
      <w:bCs/>
      <w:i/>
      <w:iCs/>
      <w:sz w:val="28"/>
      <w:szCs w:val="28"/>
      <w:lang w:eastAsia="en-US"/>
    </w:rPr>
  </w:style>
  <w:style w:type="character" w:customStyle="1" w:styleId="10">
    <w:name w:val="Заголовок 1 Знак"/>
    <w:link w:val="1"/>
    <w:uiPriority w:val="99"/>
    <w:rsid w:val="00E90A96"/>
    <w:rPr>
      <w:rFonts w:ascii="Cambria" w:eastAsia="Times New Roman" w:hAnsi="Cambria" w:cs="Times New Roman"/>
      <w:b/>
      <w:bCs/>
      <w:kern w:val="32"/>
      <w:sz w:val="32"/>
      <w:szCs w:val="32"/>
      <w:lang w:eastAsia="en-US"/>
    </w:rPr>
  </w:style>
  <w:style w:type="character" w:customStyle="1" w:styleId="30">
    <w:name w:val="Заголовок 3 Знак"/>
    <w:link w:val="3"/>
    <w:uiPriority w:val="99"/>
    <w:rsid w:val="008B0D52"/>
    <w:rPr>
      <w:rFonts w:ascii="Cambria" w:eastAsia="Times New Roman" w:hAnsi="Cambria" w:cs="Times New Roman"/>
      <w:b/>
      <w:bCs/>
      <w:sz w:val="26"/>
      <w:szCs w:val="26"/>
      <w:lang w:eastAsia="en-US"/>
    </w:rPr>
  </w:style>
  <w:style w:type="character" w:customStyle="1" w:styleId="40">
    <w:name w:val="Заголовок 4 Знак"/>
    <w:link w:val="4"/>
    <w:semiHidden/>
    <w:rsid w:val="00033196"/>
    <w:rPr>
      <w:rFonts w:ascii="Cambria" w:eastAsia="Times New Roman" w:hAnsi="Cambria"/>
      <w:b/>
      <w:bCs/>
      <w:i/>
      <w:iCs/>
      <w:color w:val="4F81BD"/>
      <w:sz w:val="24"/>
      <w:szCs w:val="22"/>
      <w:lang w:eastAsia="en-US"/>
    </w:rPr>
  </w:style>
  <w:style w:type="character" w:customStyle="1" w:styleId="50">
    <w:name w:val="Заголовок 5 Знак"/>
    <w:link w:val="5"/>
    <w:semiHidden/>
    <w:rsid w:val="00033196"/>
    <w:rPr>
      <w:rFonts w:ascii="Cambria" w:eastAsia="Times New Roman" w:hAnsi="Cambria"/>
      <w:color w:val="243F60"/>
      <w:sz w:val="24"/>
      <w:szCs w:val="22"/>
      <w:lang w:eastAsia="en-US"/>
    </w:rPr>
  </w:style>
  <w:style w:type="numbering" w:customStyle="1" w:styleId="11">
    <w:name w:val="Нет списка1"/>
    <w:next w:val="a2"/>
    <w:uiPriority w:val="99"/>
    <w:semiHidden/>
    <w:unhideWhenUsed/>
    <w:rsid w:val="00033196"/>
  </w:style>
  <w:style w:type="table" w:styleId="ad">
    <w:name w:val="Table Grid"/>
    <w:basedOn w:val="a1"/>
    <w:uiPriority w:val="59"/>
    <w:rsid w:val="0003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033196"/>
    <w:pPr>
      <w:tabs>
        <w:tab w:val="center" w:pos="4677"/>
        <w:tab w:val="right" w:pos="9355"/>
      </w:tabs>
      <w:spacing w:after="0" w:line="240" w:lineRule="auto"/>
    </w:pPr>
  </w:style>
  <w:style w:type="character" w:customStyle="1" w:styleId="af">
    <w:name w:val="Нижний колонтитул Знак"/>
    <w:link w:val="ae"/>
    <w:uiPriority w:val="99"/>
    <w:rsid w:val="00033196"/>
    <w:rPr>
      <w:sz w:val="22"/>
      <w:szCs w:val="22"/>
      <w:lang w:eastAsia="en-US"/>
    </w:rPr>
  </w:style>
  <w:style w:type="paragraph" w:styleId="af0">
    <w:name w:val="TOC Heading"/>
    <w:basedOn w:val="1"/>
    <w:next w:val="a"/>
    <w:uiPriority w:val="99"/>
    <w:qFormat/>
    <w:rsid w:val="00033196"/>
    <w:pPr>
      <w:keepLines/>
      <w:spacing w:before="480" w:after="0"/>
      <w:outlineLvl w:val="9"/>
    </w:pPr>
    <w:rPr>
      <w:rFonts w:ascii="Calibri Light" w:eastAsia="Calibri" w:hAnsi="Calibri Light"/>
      <w:color w:val="2E74B5"/>
      <w:kern w:val="0"/>
      <w:sz w:val="28"/>
      <w:szCs w:val="28"/>
    </w:rPr>
  </w:style>
  <w:style w:type="paragraph" w:styleId="12">
    <w:name w:val="toc 1"/>
    <w:basedOn w:val="a"/>
    <w:next w:val="a"/>
    <w:autoRedefine/>
    <w:uiPriority w:val="99"/>
    <w:rsid w:val="00033196"/>
    <w:pPr>
      <w:spacing w:after="100" w:line="259" w:lineRule="auto"/>
    </w:pPr>
    <w:rPr>
      <w:rFonts w:ascii="Times New Roman" w:hAnsi="Times New Roman"/>
      <w:sz w:val="24"/>
    </w:rPr>
  </w:style>
  <w:style w:type="paragraph" w:styleId="21">
    <w:name w:val="toc 2"/>
    <w:basedOn w:val="a"/>
    <w:next w:val="a"/>
    <w:autoRedefine/>
    <w:uiPriority w:val="99"/>
    <w:rsid w:val="00033196"/>
    <w:pPr>
      <w:spacing w:after="100" w:line="259" w:lineRule="auto"/>
      <w:ind w:left="216" w:hanging="216"/>
    </w:pPr>
    <w:rPr>
      <w:rFonts w:ascii="Times New Roman" w:hAnsi="Times New Roman"/>
      <w:b/>
      <w:sz w:val="24"/>
      <w:lang w:eastAsia="ru-RU"/>
    </w:rPr>
  </w:style>
  <w:style w:type="paragraph" w:styleId="31">
    <w:name w:val="toc 3"/>
    <w:basedOn w:val="a"/>
    <w:next w:val="a"/>
    <w:autoRedefine/>
    <w:uiPriority w:val="99"/>
    <w:rsid w:val="00033196"/>
    <w:pPr>
      <w:spacing w:after="100"/>
      <w:ind w:left="284" w:hanging="284"/>
    </w:pPr>
    <w:rPr>
      <w:rFonts w:eastAsia="Times New Roman"/>
      <w:lang w:eastAsia="ru-RU"/>
    </w:rPr>
  </w:style>
  <w:style w:type="paragraph" w:styleId="41">
    <w:name w:val="toc 4"/>
    <w:basedOn w:val="a"/>
    <w:next w:val="a"/>
    <w:autoRedefine/>
    <w:uiPriority w:val="99"/>
    <w:rsid w:val="00033196"/>
    <w:pPr>
      <w:spacing w:after="100"/>
      <w:ind w:left="660"/>
    </w:pPr>
    <w:rPr>
      <w:rFonts w:eastAsia="Times New Roman"/>
      <w:lang w:eastAsia="ru-RU"/>
    </w:rPr>
  </w:style>
  <w:style w:type="paragraph" w:styleId="51">
    <w:name w:val="toc 5"/>
    <w:basedOn w:val="a"/>
    <w:next w:val="a"/>
    <w:autoRedefine/>
    <w:uiPriority w:val="99"/>
    <w:rsid w:val="00033196"/>
    <w:pPr>
      <w:spacing w:after="100"/>
      <w:ind w:left="880"/>
    </w:pPr>
    <w:rPr>
      <w:rFonts w:eastAsia="Times New Roman"/>
      <w:lang w:eastAsia="ru-RU"/>
    </w:rPr>
  </w:style>
  <w:style w:type="paragraph" w:styleId="61">
    <w:name w:val="toc 6"/>
    <w:basedOn w:val="a"/>
    <w:next w:val="a"/>
    <w:autoRedefine/>
    <w:uiPriority w:val="99"/>
    <w:rsid w:val="00033196"/>
    <w:pPr>
      <w:spacing w:after="100"/>
      <w:ind w:left="1100"/>
    </w:pPr>
    <w:rPr>
      <w:rFonts w:eastAsia="Times New Roman"/>
      <w:lang w:eastAsia="ru-RU"/>
    </w:rPr>
  </w:style>
  <w:style w:type="paragraph" w:styleId="7">
    <w:name w:val="toc 7"/>
    <w:basedOn w:val="a"/>
    <w:next w:val="a"/>
    <w:autoRedefine/>
    <w:uiPriority w:val="99"/>
    <w:rsid w:val="00033196"/>
    <w:pPr>
      <w:spacing w:after="100"/>
      <w:ind w:left="1320"/>
    </w:pPr>
    <w:rPr>
      <w:rFonts w:eastAsia="Times New Roman"/>
      <w:lang w:eastAsia="ru-RU"/>
    </w:rPr>
  </w:style>
  <w:style w:type="paragraph" w:styleId="8">
    <w:name w:val="toc 8"/>
    <w:basedOn w:val="a"/>
    <w:next w:val="a"/>
    <w:autoRedefine/>
    <w:uiPriority w:val="99"/>
    <w:rsid w:val="00033196"/>
    <w:pPr>
      <w:spacing w:after="100"/>
      <w:ind w:left="1540"/>
    </w:pPr>
    <w:rPr>
      <w:rFonts w:eastAsia="Times New Roman"/>
      <w:lang w:eastAsia="ru-RU"/>
    </w:rPr>
  </w:style>
  <w:style w:type="paragraph" w:styleId="9">
    <w:name w:val="toc 9"/>
    <w:basedOn w:val="a"/>
    <w:next w:val="a"/>
    <w:autoRedefine/>
    <w:uiPriority w:val="99"/>
    <w:rsid w:val="00033196"/>
    <w:pPr>
      <w:spacing w:after="100"/>
      <w:ind w:left="1760"/>
    </w:pPr>
    <w:rPr>
      <w:rFonts w:eastAsia="Times New Roman"/>
      <w:lang w:eastAsia="ru-RU"/>
    </w:rPr>
  </w:style>
  <w:style w:type="character" w:customStyle="1" w:styleId="blk">
    <w:name w:val="blk"/>
    <w:rsid w:val="00033196"/>
  </w:style>
  <w:style w:type="character" w:styleId="af1">
    <w:name w:val="Placeholder Text"/>
    <w:uiPriority w:val="99"/>
    <w:semiHidden/>
    <w:rsid w:val="00033196"/>
    <w:rPr>
      <w:color w:val="808080"/>
    </w:rPr>
  </w:style>
  <w:style w:type="paragraph" w:styleId="af2">
    <w:name w:val="Normal (Web)"/>
    <w:basedOn w:val="a"/>
    <w:uiPriority w:val="99"/>
    <w:unhideWhenUsed/>
    <w:rsid w:val="00033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accesstitle">
    <w:name w:val="docaccess_title"/>
    <w:rsid w:val="00033196"/>
  </w:style>
  <w:style w:type="character" w:styleId="af3">
    <w:name w:val="Strong"/>
    <w:uiPriority w:val="22"/>
    <w:qFormat/>
    <w:rsid w:val="00033196"/>
    <w:rPr>
      <w:b/>
      <w:bCs/>
    </w:rPr>
  </w:style>
  <w:style w:type="paragraph" w:styleId="af4">
    <w:name w:val="footnote text"/>
    <w:basedOn w:val="a"/>
    <w:link w:val="af5"/>
    <w:uiPriority w:val="99"/>
    <w:semiHidden/>
    <w:unhideWhenUsed/>
    <w:rsid w:val="00033196"/>
    <w:pPr>
      <w:spacing w:after="0" w:line="240" w:lineRule="auto"/>
    </w:pPr>
    <w:rPr>
      <w:sz w:val="20"/>
      <w:szCs w:val="20"/>
    </w:rPr>
  </w:style>
  <w:style w:type="character" w:customStyle="1" w:styleId="af5">
    <w:name w:val="Текст сноски Знак"/>
    <w:link w:val="af4"/>
    <w:uiPriority w:val="99"/>
    <w:semiHidden/>
    <w:rsid w:val="00033196"/>
    <w:rPr>
      <w:lang w:eastAsia="en-US"/>
    </w:rPr>
  </w:style>
  <w:style w:type="character" w:styleId="af6">
    <w:name w:val="footnote reference"/>
    <w:uiPriority w:val="99"/>
    <w:semiHidden/>
    <w:unhideWhenUsed/>
    <w:rsid w:val="00033196"/>
    <w:rPr>
      <w:vertAlign w:val="superscript"/>
    </w:rPr>
  </w:style>
  <w:style w:type="paragraph" w:customStyle="1" w:styleId="221">
    <w:name w:val="Основной текс2 21"/>
    <w:basedOn w:val="a"/>
    <w:rsid w:val="00033196"/>
    <w:pPr>
      <w:widowControl w:val="0"/>
      <w:snapToGrid w:val="0"/>
      <w:spacing w:after="0" w:line="240" w:lineRule="auto"/>
      <w:jc w:val="both"/>
    </w:pPr>
    <w:rPr>
      <w:rFonts w:ascii="Times New Roman" w:eastAsia="Times New Roman" w:hAnsi="Times New Roman"/>
      <w:b/>
      <w:bCs/>
      <w:sz w:val="24"/>
      <w:szCs w:val="24"/>
      <w:lang w:eastAsia="zh-CN"/>
    </w:rPr>
  </w:style>
  <w:style w:type="character" w:customStyle="1" w:styleId="apple-converted-space">
    <w:name w:val="apple-converted-space"/>
    <w:rsid w:val="00033196"/>
  </w:style>
  <w:style w:type="paragraph" w:customStyle="1" w:styleId="ConsPlusNormal">
    <w:name w:val="ConsPlusNormal"/>
    <w:rsid w:val="00033196"/>
    <w:pPr>
      <w:autoSpaceDE w:val="0"/>
      <w:autoSpaceDN w:val="0"/>
      <w:adjustRightInd w:val="0"/>
    </w:pPr>
    <w:rPr>
      <w:rFonts w:ascii="Times New Roman" w:hAnsi="Times New Roman"/>
      <w:sz w:val="24"/>
      <w:szCs w:val="24"/>
    </w:rPr>
  </w:style>
  <w:style w:type="paragraph" w:customStyle="1" w:styleId="13">
    <w:name w:val="Абзац списка1"/>
    <w:basedOn w:val="a"/>
    <w:rsid w:val="00033196"/>
    <w:pPr>
      <w:ind w:left="720"/>
    </w:pPr>
    <w:rPr>
      <w:rFonts w:eastAsia="Times New Roman"/>
    </w:rPr>
  </w:style>
  <w:style w:type="paragraph" w:customStyle="1" w:styleId="ConsPlusTitle">
    <w:name w:val="ConsPlusTitle"/>
    <w:rsid w:val="00033196"/>
    <w:pPr>
      <w:widowControl w:val="0"/>
      <w:autoSpaceDE w:val="0"/>
      <w:autoSpaceDN w:val="0"/>
    </w:pPr>
    <w:rPr>
      <w:rFonts w:eastAsia="Times New Roman" w:cs="Calibri"/>
      <w:b/>
      <w:sz w:val="22"/>
    </w:rPr>
  </w:style>
  <w:style w:type="character" w:customStyle="1" w:styleId="14">
    <w:name w:val="Просмотренная гиперссылка1"/>
    <w:uiPriority w:val="99"/>
    <w:semiHidden/>
    <w:unhideWhenUsed/>
    <w:rsid w:val="00033196"/>
    <w:rPr>
      <w:color w:val="954F72"/>
      <w:u w:val="single"/>
    </w:rPr>
  </w:style>
  <w:style w:type="paragraph" w:styleId="af7">
    <w:name w:val="header"/>
    <w:basedOn w:val="a"/>
    <w:link w:val="af8"/>
    <w:uiPriority w:val="99"/>
    <w:unhideWhenUsed/>
    <w:rsid w:val="00033196"/>
    <w:pPr>
      <w:tabs>
        <w:tab w:val="center" w:pos="4677"/>
        <w:tab w:val="right" w:pos="9355"/>
      </w:tabs>
      <w:spacing w:after="0" w:line="240" w:lineRule="auto"/>
    </w:pPr>
    <w:rPr>
      <w:rFonts w:ascii="Times New Roman" w:hAnsi="Times New Roman"/>
      <w:sz w:val="24"/>
    </w:rPr>
  </w:style>
  <w:style w:type="character" w:customStyle="1" w:styleId="af8">
    <w:name w:val="Верхний колонтитул Знак"/>
    <w:link w:val="af7"/>
    <w:uiPriority w:val="99"/>
    <w:rsid w:val="00033196"/>
    <w:rPr>
      <w:rFonts w:ascii="Times New Roman" w:hAnsi="Times New Roman"/>
      <w:sz w:val="24"/>
      <w:szCs w:val="22"/>
      <w:lang w:eastAsia="en-US"/>
    </w:rPr>
  </w:style>
  <w:style w:type="paragraph" w:customStyle="1" w:styleId="22">
    <w:name w:val="Абзац списка2"/>
    <w:basedOn w:val="a"/>
    <w:rsid w:val="00033196"/>
    <w:pPr>
      <w:spacing w:after="0" w:line="240" w:lineRule="auto"/>
      <w:ind w:left="720" w:firstLine="567"/>
      <w:jc w:val="both"/>
    </w:pPr>
    <w:rPr>
      <w:rFonts w:eastAsia="Times New Roman"/>
    </w:rPr>
  </w:style>
  <w:style w:type="paragraph" w:customStyle="1" w:styleId="ConsPlusTitlePage">
    <w:name w:val="ConsPlusTitlePage"/>
    <w:rsid w:val="00033196"/>
    <w:pPr>
      <w:widowControl w:val="0"/>
      <w:autoSpaceDE w:val="0"/>
      <w:autoSpaceDN w:val="0"/>
    </w:pPr>
    <w:rPr>
      <w:rFonts w:ascii="Tahoma" w:eastAsia="Times New Roman" w:hAnsi="Tahoma" w:cs="Tahoma"/>
    </w:rPr>
  </w:style>
  <w:style w:type="character" w:styleId="af9">
    <w:name w:val="FollowedHyperlink"/>
    <w:uiPriority w:val="99"/>
    <w:semiHidden/>
    <w:unhideWhenUsed/>
    <w:rsid w:val="00033196"/>
    <w:rPr>
      <w:color w:val="954F72"/>
      <w:u w:val="single"/>
    </w:rPr>
  </w:style>
  <w:style w:type="character" w:customStyle="1" w:styleId="nobr">
    <w:name w:val="nobr"/>
    <w:basedOn w:val="a0"/>
    <w:rsid w:val="009D1711"/>
  </w:style>
  <w:style w:type="paragraph" w:styleId="afa">
    <w:name w:val="endnote text"/>
    <w:basedOn w:val="a"/>
    <w:link w:val="afb"/>
    <w:uiPriority w:val="99"/>
    <w:semiHidden/>
    <w:unhideWhenUsed/>
    <w:rsid w:val="007A0E47"/>
    <w:pPr>
      <w:spacing w:after="0" w:line="240" w:lineRule="auto"/>
    </w:pPr>
    <w:rPr>
      <w:sz w:val="20"/>
      <w:szCs w:val="20"/>
    </w:rPr>
  </w:style>
  <w:style w:type="character" w:customStyle="1" w:styleId="afb">
    <w:name w:val="Текст концевой сноски Знак"/>
    <w:basedOn w:val="a0"/>
    <w:link w:val="afa"/>
    <w:uiPriority w:val="99"/>
    <w:semiHidden/>
    <w:rsid w:val="007A0E47"/>
    <w:rPr>
      <w:lang w:eastAsia="en-US"/>
    </w:rPr>
  </w:style>
  <w:style w:type="character" w:styleId="afc">
    <w:name w:val="endnote reference"/>
    <w:basedOn w:val="a0"/>
    <w:uiPriority w:val="99"/>
    <w:semiHidden/>
    <w:unhideWhenUsed/>
    <w:rsid w:val="007A0E47"/>
    <w:rPr>
      <w:vertAlign w:val="superscript"/>
    </w:rPr>
  </w:style>
  <w:style w:type="paragraph" w:styleId="afd">
    <w:name w:val="No Spacing"/>
    <w:link w:val="afe"/>
    <w:qFormat/>
    <w:rsid w:val="00396C5F"/>
    <w:rPr>
      <w:rFonts w:eastAsia="Times New Roman"/>
      <w:sz w:val="22"/>
      <w:szCs w:val="22"/>
    </w:rPr>
  </w:style>
  <w:style w:type="character" w:customStyle="1" w:styleId="afe">
    <w:name w:val="Без интервала Знак"/>
    <w:basedOn w:val="a0"/>
    <w:link w:val="afd"/>
    <w:rsid w:val="00396C5F"/>
    <w:rPr>
      <w:rFonts w:eastAsia="Times New Roman"/>
      <w:sz w:val="22"/>
      <w:szCs w:val="22"/>
    </w:rPr>
  </w:style>
  <w:style w:type="paragraph" w:customStyle="1" w:styleId="msonormal0">
    <w:name w:val="msonormal"/>
    <w:basedOn w:val="a"/>
    <w:rsid w:val="00DC7A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DC7A1C"/>
    <w:pPr>
      <w:spacing w:before="100" w:beforeAutospacing="1" w:after="100" w:afterAutospacing="1" w:line="240" w:lineRule="auto"/>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1935">
      <w:bodyDiv w:val="1"/>
      <w:marLeft w:val="0"/>
      <w:marRight w:val="0"/>
      <w:marTop w:val="0"/>
      <w:marBottom w:val="0"/>
      <w:divBdr>
        <w:top w:val="none" w:sz="0" w:space="0" w:color="auto"/>
        <w:left w:val="none" w:sz="0" w:space="0" w:color="auto"/>
        <w:bottom w:val="none" w:sz="0" w:space="0" w:color="auto"/>
        <w:right w:val="none" w:sz="0" w:space="0" w:color="auto"/>
      </w:divBdr>
    </w:div>
    <w:div w:id="578640250">
      <w:marLeft w:val="0"/>
      <w:marRight w:val="0"/>
      <w:marTop w:val="0"/>
      <w:marBottom w:val="0"/>
      <w:divBdr>
        <w:top w:val="none" w:sz="0" w:space="0" w:color="auto"/>
        <w:left w:val="none" w:sz="0" w:space="0" w:color="auto"/>
        <w:bottom w:val="none" w:sz="0" w:space="0" w:color="auto"/>
        <w:right w:val="none" w:sz="0" w:space="0" w:color="auto"/>
      </w:divBdr>
      <w:divsChild>
        <w:div w:id="2103140967">
          <w:marLeft w:val="0"/>
          <w:marRight w:val="0"/>
          <w:marTop w:val="0"/>
          <w:marBottom w:val="0"/>
          <w:divBdr>
            <w:top w:val="none" w:sz="0" w:space="0" w:color="auto"/>
            <w:left w:val="none" w:sz="0" w:space="0" w:color="auto"/>
            <w:bottom w:val="none" w:sz="0" w:space="0" w:color="auto"/>
            <w:right w:val="none" w:sz="0" w:space="0" w:color="auto"/>
          </w:divBdr>
        </w:div>
      </w:divsChild>
    </w:div>
    <w:div w:id="771362262">
      <w:bodyDiv w:val="1"/>
      <w:marLeft w:val="0"/>
      <w:marRight w:val="0"/>
      <w:marTop w:val="0"/>
      <w:marBottom w:val="0"/>
      <w:divBdr>
        <w:top w:val="none" w:sz="0" w:space="0" w:color="auto"/>
        <w:left w:val="none" w:sz="0" w:space="0" w:color="auto"/>
        <w:bottom w:val="none" w:sz="0" w:space="0" w:color="auto"/>
        <w:right w:val="none" w:sz="0" w:space="0" w:color="auto"/>
      </w:divBdr>
      <w:divsChild>
        <w:div w:id="1681470465">
          <w:marLeft w:val="2160"/>
          <w:marRight w:val="0"/>
          <w:marTop w:val="100"/>
          <w:marBottom w:val="40"/>
          <w:divBdr>
            <w:top w:val="none" w:sz="0" w:space="0" w:color="auto"/>
            <w:left w:val="none" w:sz="0" w:space="0" w:color="auto"/>
            <w:bottom w:val="none" w:sz="0" w:space="0" w:color="auto"/>
            <w:right w:val="none" w:sz="0" w:space="0" w:color="auto"/>
          </w:divBdr>
        </w:div>
      </w:divsChild>
    </w:div>
    <w:div w:id="787118017">
      <w:bodyDiv w:val="1"/>
      <w:marLeft w:val="0"/>
      <w:marRight w:val="0"/>
      <w:marTop w:val="0"/>
      <w:marBottom w:val="0"/>
      <w:divBdr>
        <w:top w:val="none" w:sz="0" w:space="0" w:color="auto"/>
        <w:left w:val="none" w:sz="0" w:space="0" w:color="auto"/>
        <w:bottom w:val="none" w:sz="0" w:space="0" w:color="auto"/>
        <w:right w:val="none" w:sz="0" w:space="0" w:color="auto"/>
      </w:divBdr>
    </w:div>
    <w:div w:id="911355373">
      <w:marLeft w:val="0"/>
      <w:marRight w:val="0"/>
      <w:marTop w:val="0"/>
      <w:marBottom w:val="0"/>
      <w:divBdr>
        <w:top w:val="none" w:sz="0" w:space="0" w:color="auto"/>
        <w:left w:val="none" w:sz="0" w:space="0" w:color="auto"/>
        <w:bottom w:val="none" w:sz="0" w:space="0" w:color="auto"/>
        <w:right w:val="none" w:sz="0" w:space="0" w:color="auto"/>
      </w:divBdr>
      <w:divsChild>
        <w:div w:id="336731690">
          <w:marLeft w:val="0"/>
          <w:marRight w:val="0"/>
          <w:marTop w:val="0"/>
          <w:marBottom w:val="0"/>
          <w:divBdr>
            <w:top w:val="none" w:sz="0" w:space="0" w:color="auto"/>
            <w:left w:val="none" w:sz="0" w:space="0" w:color="auto"/>
            <w:bottom w:val="none" w:sz="0" w:space="0" w:color="auto"/>
            <w:right w:val="none" w:sz="0" w:space="0" w:color="auto"/>
          </w:divBdr>
        </w:div>
      </w:divsChild>
    </w:div>
    <w:div w:id="1182889053">
      <w:bodyDiv w:val="1"/>
      <w:marLeft w:val="0"/>
      <w:marRight w:val="0"/>
      <w:marTop w:val="0"/>
      <w:marBottom w:val="0"/>
      <w:divBdr>
        <w:top w:val="none" w:sz="0" w:space="0" w:color="auto"/>
        <w:left w:val="none" w:sz="0" w:space="0" w:color="auto"/>
        <w:bottom w:val="none" w:sz="0" w:space="0" w:color="auto"/>
        <w:right w:val="none" w:sz="0" w:space="0" w:color="auto"/>
      </w:divBdr>
    </w:div>
    <w:div w:id="1326711136">
      <w:bodyDiv w:val="1"/>
      <w:marLeft w:val="0"/>
      <w:marRight w:val="0"/>
      <w:marTop w:val="0"/>
      <w:marBottom w:val="0"/>
      <w:divBdr>
        <w:top w:val="none" w:sz="0" w:space="0" w:color="auto"/>
        <w:left w:val="none" w:sz="0" w:space="0" w:color="auto"/>
        <w:bottom w:val="none" w:sz="0" w:space="0" w:color="auto"/>
        <w:right w:val="none" w:sz="0" w:space="0" w:color="auto"/>
      </w:divBdr>
      <w:divsChild>
        <w:div w:id="404382737">
          <w:marLeft w:val="0"/>
          <w:marRight w:val="0"/>
          <w:marTop w:val="0"/>
          <w:marBottom w:val="150"/>
          <w:divBdr>
            <w:top w:val="none" w:sz="0" w:space="0" w:color="auto"/>
            <w:left w:val="none" w:sz="0" w:space="0" w:color="auto"/>
            <w:bottom w:val="none" w:sz="0" w:space="0" w:color="auto"/>
            <w:right w:val="none" w:sz="0" w:space="0" w:color="auto"/>
          </w:divBdr>
        </w:div>
        <w:div w:id="327251047">
          <w:marLeft w:val="0"/>
          <w:marRight w:val="0"/>
          <w:marTop w:val="120"/>
          <w:marBottom w:val="0"/>
          <w:divBdr>
            <w:top w:val="none" w:sz="0" w:space="0" w:color="auto"/>
            <w:left w:val="none" w:sz="0" w:space="0" w:color="auto"/>
            <w:bottom w:val="none" w:sz="0" w:space="0" w:color="auto"/>
            <w:right w:val="none" w:sz="0" w:space="0" w:color="auto"/>
          </w:divBdr>
        </w:div>
      </w:divsChild>
    </w:div>
    <w:div w:id="1611860919">
      <w:bodyDiv w:val="1"/>
      <w:marLeft w:val="0"/>
      <w:marRight w:val="0"/>
      <w:marTop w:val="0"/>
      <w:marBottom w:val="0"/>
      <w:divBdr>
        <w:top w:val="none" w:sz="0" w:space="0" w:color="auto"/>
        <w:left w:val="none" w:sz="0" w:space="0" w:color="auto"/>
        <w:bottom w:val="none" w:sz="0" w:space="0" w:color="auto"/>
        <w:right w:val="none" w:sz="0" w:space="0" w:color="auto"/>
      </w:divBdr>
      <w:divsChild>
        <w:div w:id="1989553981">
          <w:marLeft w:val="0"/>
          <w:marRight w:val="0"/>
          <w:marTop w:val="0"/>
          <w:marBottom w:val="0"/>
          <w:divBdr>
            <w:top w:val="none" w:sz="0" w:space="0" w:color="auto"/>
            <w:left w:val="none" w:sz="0" w:space="0" w:color="auto"/>
            <w:bottom w:val="none" w:sz="0" w:space="0" w:color="auto"/>
            <w:right w:val="none" w:sz="0" w:space="0" w:color="auto"/>
          </w:divBdr>
        </w:div>
      </w:divsChild>
    </w:div>
    <w:div w:id="1640575446">
      <w:bodyDiv w:val="1"/>
      <w:marLeft w:val="0"/>
      <w:marRight w:val="0"/>
      <w:marTop w:val="0"/>
      <w:marBottom w:val="0"/>
      <w:divBdr>
        <w:top w:val="none" w:sz="0" w:space="0" w:color="auto"/>
        <w:left w:val="none" w:sz="0" w:space="0" w:color="auto"/>
        <w:bottom w:val="none" w:sz="0" w:space="0" w:color="auto"/>
        <w:right w:val="none" w:sz="0" w:space="0" w:color="auto"/>
      </w:divBdr>
    </w:div>
    <w:div w:id="1691686935">
      <w:bodyDiv w:val="1"/>
      <w:marLeft w:val="0"/>
      <w:marRight w:val="0"/>
      <w:marTop w:val="0"/>
      <w:marBottom w:val="0"/>
      <w:divBdr>
        <w:top w:val="none" w:sz="0" w:space="0" w:color="auto"/>
        <w:left w:val="none" w:sz="0" w:space="0" w:color="auto"/>
        <w:bottom w:val="none" w:sz="0" w:space="0" w:color="auto"/>
        <w:right w:val="none" w:sz="0" w:space="0" w:color="auto"/>
      </w:divBdr>
    </w:div>
    <w:div w:id="1712534479">
      <w:marLeft w:val="0"/>
      <w:marRight w:val="0"/>
      <w:marTop w:val="0"/>
      <w:marBottom w:val="0"/>
      <w:divBdr>
        <w:top w:val="none" w:sz="0" w:space="0" w:color="auto"/>
        <w:left w:val="none" w:sz="0" w:space="0" w:color="auto"/>
        <w:bottom w:val="none" w:sz="0" w:space="0" w:color="auto"/>
        <w:right w:val="none" w:sz="0" w:space="0" w:color="auto"/>
      </w:divBdr>
      <w:divsChild>
        <w:div w:id="1276208408">
          <w:marLeft w:val="0"/>
          <w:marRight w:val="0"/>
          <w:marTop w:val="0"/>
          <w:marBottom w:val="0"/>
          <w:divBdr>
            <w:top w:val="none" w:sz="0" w:space="0" w:color="auto"/>
            <w:left w:val="none" w:sz="0" w:space="0" w:color="auto"/>
            <w:bottom w:val="none" w:sz="0" w:space="0" w:color="auto"/>
            <w:right w:val="none" w:sz="0" w:space="0" w:color="auto"/>
          </w:divBdr>
        </w:div>
      </w:divsChild>
    </w:div>
    <w:div w:id="1742171937">
      <w:marLeft w:val="0"/>
      <w:marRight w:val="0"/>
      <w:marTop w:val="0"/>
      <w:marBottom w:val="0"/>
      <w:divBdr>
        <w:top w:val="none" w:sz="0" w:space="0" w:color="auto"/>
        <w:left w:val="none" w:sz="0" w:space="0" w:color="auto"/>
        <w:bottom w:val="none" w:sz="0" w:space="0" w:color="auto"/>
        <w:right w:val="none" w:sz="0" w:space="0" w:color="auto"/>
      </w:divBdr>
      <w:divsChild>
        <w:div w:id="119999945">
          <w:marLeft w:val="0"/>
          <w:marRight w:val="0"/>
          <w:marTop w:val="0"/>
          <w:marBottom w:val="0"/>
          <w:divBdr>
            <w:top w:val="none" w:sz="0" w:space="0" w:color="auto"/>
            <w:left w:val="none" w:sz="0" w:space="0" w:color="auto"/>
            <w:bottom w:val="none" w:sz="0" w:space="0" w:color="auto"/>
            <w:right w:val="none" w:sz="0" w:space="0" w:color="auto"/>
          </w:divBdr>
        </w:div>
      </w:divsChild>
    </w:div>
    <w:div w:id="1851799029">
      <w:bodyDiv w:val="1"/>
      <w:marLeft w:val="0"/>
      <w:marRight w:val="0"/>
      <w:marTop w:val="0"/>
      <w:marBottom w:val="0"/>
      <w:divBdr>
        <w:top w:val="none" w:sz="0" w:space="0" w:color="auto"/>
        <w:left w:val="none" w:sz="0" w:space="0" w:color="auto"/>
        <w:bottom w:val="none" w:sz="0" w:space="0" w:color="auto"/>
        <w:right w:val="none" w:sz="0" w:space="0" w:color="auto"/>
      </w:divBdr>
    </w:div>
    <w:div w:id="1858889312">
      <w:bodyDiv w:val="1"/>
      <w:marLeft w:val="0"/>
      <w:marRight w:val="0"/>
      <w:marTop w:val="0"/>
      <w:marBottom w:val="0"/>
      <w:divBdr>
        <w:top w:val="none" w:sz="0" w:space="0" w:color="auto"/>
        <w:left w:val="none" w:sz="0" w:space="0" w:color="auto"/>
        <w:bottom w:val="none" w:sz="0" w:space="0" w:color="auto"/>
        <w:right w:val="none" w:sz="0" w:space="0" w:color="auto"/>
      </w:divBdr>
    </w:div>
    <w:div w:id="1921255076">
      <w:bodyDiv w:val="1"/>
      <w:marLeft w:val="0"/>
      <w:marRight w:val="0"/>
      <w:marTop w:val="0"/>
      <w:marBottom w:val="0"/>
      <w:divBdr>
        <w:top w:val="none" w:sz="0" w:space="0" w:color="auto"/>
        <w:left w:val="none" w:sz="0" w:space="0" w:color="auto"/>
        <w:bottom w:val="none" w:sz="0" w:space="0" w:color="auto"/>
        <w:right w:val="none" w:sz="0" w:space="0" w:color="auto"/>
      </w:divBdr>
    </w:div>
    <w:div w:id="1987928737">
      <w:bodyDiv w:val="1"/>
      <w:marLeft w:val="0"/>
      <w:marRight w:val="0"/>
      <w:marTop w:val="0"/>
      <w:marBottom w:val="0"/>
      <w:divBdr>
        <w:top w:val="none" w:sz="0" w:space="0" w:color="auto"/>
        <w:left w:val="none" w:sz="0" w:space="0" w:color="auto"/>
        <w:bottom w:val="none" w:sz="0" w:space="0" w:color="auto"/>
        <w:right w:val="none" w:sz="0" w:space="0" w:color="auto"/>
      </w:divBdr>
    </w:div>
    <w:div w:id="2082292760">
      <w:bodyDiv w:val="1"/>
      <w:marLeft w:val="0"/>
      <w:marRight w:val="0"/>
      <w:marTop w:val="0"/>
      <w:marBottom w:val="0"/>
      <w:divBdr>
        <w:top w:val="none" w:sz="0" w:space="0" w:color="auto"/>
        <w:left w:val="none" w:sz="0" w:space="0" w:color="auto"/>
        <w:bottom w:val="none" w:sz="0" w:space="0" w:color="auto"/>
        <w:right w:val="none" w:sz="0" w:space="0" w:color="auto"/>
      </w:divBdr>
    </w:div>
    <w:div w:id="2114550145">
      <w:bodyDiv w:val="1"/>
      <w:marLeft w:val="0"/>
      <w:marRight w:val="0"/>
      <w:marTop w:val="0"/>
      <w:marBottom w:val="0"/>
      <w:divBdr>
        <w:top w:val="none" w:sz="0" w:space="0" w:color="auto"/>
        <w:left w:val="none" w:sz="0" w:space="0" w:color="auto"/>
        <w:bottom w:val="none" w:sz="0" w:space="0" w:color="auto"/>
        <w:right w:val="none" w:sz="0" w:space="0" w:color="auto"/>
      </w:divBdr>
      <w:divsChild>
        <w:div w:id="181864775">
          <w:marLeft w:val="2160"/>
          <w:marRight w:val="0"/>
          <w:marTop w:val="1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ko.mipnv.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6EE2-2918-4F44-9498-C16A2A0E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75669</CharactersWithSpaces>
  <SharedDoc>false</SharedDoc>
  <HLinks>
    <vt:vector size="48" baseType="variant">
      <vt:variant>
        <vt:i4>7733311</vt:i4>
      </vt:variant>
      <vt:variant>
        <vt:i4>66</vt:i4>
      </vt:variant>
      <vt:variant>
        <vt:i4>0</vt:i4>
      </vt:variant>
      <vt:variant>
        <vt:i4>5</vt:i4>
      </vt:variant>
      <vt:variant>
        <vt:lpwstr>http://www.bus.gov.ru/</vt:lpwstr>
      </vt:variant>
      <vt:variant>
        <vt:lpwstr/>
      </vt:variant>
      <vt:variant>
        <vt:i4>7733311</vt:i4>
      </vt:variant>
      <vt:variant>
        <vt:i4>63</vt:i4>
      </vt:variant>
      <vt:variant>
        <vt:i4>0</vt:i4>
      </vt:variant>
      <vt:variant>
        <vt:i4>5</vt:i4>
      </vt:variant>
      <vt:variant>
        <vt:lpwstr>http://www.bus.gov.ru/</vt:lpwstr>
      </vt:variant>
      <vt:variant>
        <vt:lpwstr/>
      </vt:variant>
      <vt:variant>
        <vt:i4>7733311</vt:i4>
      </vt:variant>
      <vt:variant>
        <vt:i4>60</vt:i4>
      </vt:variant>
      <vt:variant>
        <vt:i4>0</vt:i4>
      </vt:variant>
      <vt:variant>
        <vt:i4>5</vt:i4>
      </vt:variant>
      <vt:variant>
        <vt:lpwstr>http://www.bus.gov.ru/</vt:lpwstr>
      </vt:variant>
      <vt:variant>
        <vt:lpwstr/>
      </vt:variant>
      <vt:variant>
        <vt:i4>7733311</vt:i4>
      </vt:variant>
      <vt:variant>
        <vt:i4>57</vt:i4>
      </vt:variant>
      <vt:variant>
        <vt:i4>0</vt:i4>
      </vt:variant>
      <vt:variant>
        <vt:i4>5</vt:i4>
      </vt:variant>
      <vt:variant>
        <vt:lpwstr>http://www.bus.gov.ru/</vt:lpwstr>
      </vt:variant>
      <vt:variant>
        <vt:lpwstr/>
      </vt:variant>
      <vt:variant>
        <vt:i4>7733311</vt:i4>
      </vt:variant>
      <vt:variant>
        <vt:i4>54</vt:i4>
      </vt:variant>
      <vt:variant>
        <vt:i4>0</vt:i4>
      </vt:variant>
      <vt:variant>
        <vt:i4>5</vt:i4>
      </vt:variant>
      <vt:variant>
        <vt:lpwstr>http://www.bus.gov.ru/</vt:lpwstr>
      </vt:variant>
      <vt:variant>
        <vt:lpwstr/>
      </vt:variant>
      <vt:variant>
        <vt:i4>6750311</vt:i4>
      </vt:variant>
      <vt:variant>
        <vt:i4>6</vt:i4>
      </vt:variant>
      <vt:variant>
        <vt:i4>0</vt:i4>
      </vt:variant>
      <vt:variant>
        <vt:i4>5</vt:i4>
      </vt:variant>
      <vt:variant>
        <vt:lpwstr>consultantplus://offline/ref=B49B6FDF1A1185B3A7CF7AB8389FF758DB7396E46FCAE2C4CA3483B5DF0DB6C337E32946F125B45044qFK</vt:lpwstr>
      </vt:variant>
      <vt:variant>
        <vt:lpwstr/>
      </vt:variant>
      <vt:variant>
        <vt:i4>6750267</vt:i4>
      </vt:variant>
      <vt:variant>
        <vt:i4>3</vt:i4>
      </vt:variant>
      <vt:variant>
        <vt:i4>0</vt:i4>
      </vt:variant>
      <vt:variant>
        <vt:i4>5</vt:i4>
      </vt:variant>
      <vt:variant>
        <vt:lpwstr>consultantplus://offline/ref=B49B6FDF1A1185B3A7CF7AB8389FF758D87A97EA6CCDE2C4CA3483B5DF0DB6C337E32946F125B45044qFK</vt:lpwstr>
      </vt:variant>
      <vt:variant>
        <vt:lpwstr/>
      </vt:variant>
      <vt:variant>
        <vt:i4>7209017</vt:i4>
      </vt:variant>
      <vt:variant>
        <vt:i4>0</vt:i4>
      </vt:variant>
      <vt:variant>
        <vt:i4>0</vt:i4>
      </vt:variant>
      <vt:variant>
        <vt:i4>5</vt:i4>
      </vt:variant>
      <vt:variant>
        <vt:lpwstr>http://mon.nvsu.ru/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НВГУ</dc:creator>
  <cp:lastModifiedBy>Русова Маргарита Степановна</cp:lastModifiedBy>
  <cp:revision>12</cp:revision>
  <cp:lastPrinted>2019-12-11T09:42:00Z</cp:lastPrinted>
  <dcterms:created xsi:type="dcterms:W3CDTF">2019-12-18T06:52:00Z</dcterms:created>
  <dcterms:modified xsi:type="dcterms:W3CDTF">2019-12-18T07:31:00Z</dcterms:modified>
</cp:coreProperties>
</file>